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E45" w:rsidRPr="001E4A3A" w:rsidRDefault="00C13E45" w:rsidP="00C13E45">
      <w:pPr>
        <w:spacing w:after="0" w:line="240" w:lineRule="auto"/>
        <w:rPr>
          <w:rFonts w:ascii="Arial Narrow" w:hAnsi="Arial Narrow"/>
          <w:sz w:val="24"/>
          <w:szCs w:val="24"/>
        </w:rPr>
      </w:pPr>
      <w:bookmarkStart w:id="0" w:name="_GoBack"/>
      <w:bookmarkEnd w:id="0"/>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DB7046">
        <w:rPr>
          <w:rFonts w:ascii="Arial Narrow" w:hAnsi="Arial Narrow"/>
          <w:sz w:val="24"/>
          <w:szCs w:val="24"/>
        </w:rPr>
        <w:t>9</w:t>
      </w:r>
      <w:r w:rsidRPr="001E4A3A">
        <w:rPr>
          <w:rFonts w:ascii="Arial Narrow" w:hAnsi="Arial Narrow"/>
          <w:sz w:val="24"/>
          <w:szCs w:val="24"/>
        </w:rPr>
        <w:t xml:space="preserve"> r.</w:t>
      </w:r>
    </w:p>
    <w:p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rsidR="00697DF9" w:rsidRPr="001E4A3A" w:rsidRDefault="00697DF9" w:rsidP="00675E65">
      <w:pPr>
        <w:pStyle w:val="Podtytu"/>
        <w:widowControl w:val="0"/>
        <w:jc w:val="right"/>
        <w:rPr>
          <w:rFonts w:ascii="Arial Narrow" w:hAnsi="Arial Narrow" w:cs="Arial"/>
          <w:sz w:val="24"/>
        </w:rPr>
      </w:pPr>
    </w:p>
    <w:p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7F9B1DD5" wp14:editId="7CD47374">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1E4A3A" w:rsidRDefault="00697DF9" w:rsidP="00675E65">
      <w:pPr>
        <w:widowControl w:val="0"/>
        <w:jc w:val="both"/>
        <w:rPr>
          <w:rFonts w:ascii="Arial Narrow" w:hAnsi="Arial Narrow" w:cs="Arial"/>
          <w:b/>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rsidR="00697DF9" w:rsidRPr="001E4A3A" w:rsidRDefault="00697DF9" w:rsidP="00675E65">
      <w:pPr>
        <w:pStyle w:val="Tekstprzypisudolnego"/>
        <w:widowControl w:val="0"/>
        <w:rPr>
          <w:rFonts w:ascii="Arial Narrow" w:hAnsi="Arial Narrow" w:cs="Arial"/>
          <w:sz w:val="24"/>
          <w:szCs w:val="24"/>
        </w:rPr>
      </w:pPr>
    </w:p>
    <w:p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rsidR="00697DF9" w:rsidRPr="001E4A3A" w:rsidRDefault="00697DF9" w:rsidP="00675E65">
      <w:pPr>
        <w:widowControl w:val="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 xml:space="preserve">zwaną/ym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łącznie zwanymi dalej „Stronami”.</w:t>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00662566">
        <w:rPr>
          <w:rFonts w:ascii="Arial Narrow" w:hAnsi="Arial Narrow" w:cs="Arial"/>
        </w:rPr>
        <w:t>2020</w:t>
      </w:r>
      <w:r w:rsidRPr="00F70FBD">
        <w:rPr>
          <w:rFonts w:ascii="Arial Narrow" w:hAnsi="Arial Narrow" w:cs="Arial"/>
        </w:rPr>
        <w:t xml:space="preserve"> - zwanej dalej „ustawą wdrożeniową” </w:t>
      </w:r>
      <w:r w:rsidRPr="00F70FBD">
        <w:rPr>
          <w:rFonts w:ascii="Arial Narrow" w:hAnsi="Arial Narrow" w:cs="Arial"/>
        </w:rPr>
        <w:lastRenderedPageBreak/>
        <w:t>oraz mając w szczególności na uwadze</w:t>
      </w:r>
      <w:r w:rsidRPr="001E4A3A">
        <w:rPr>
          <w:rFonts w:ascii="Arial Narrow" w:hAnsi="Arial Narrow" w:cs="Arial"/>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zwane dalej „rozporządzeniem nr 1304/2013”;</w:t>
      </w:r>
    </w:p>
    <w:p w:rsidR="00220404" w:rsidRPr="00220404" w:rsidRDefault="00220404" w:rsidP="00220404">
      <w:pPr>
        <w:widowControl w:val="0"/>
        <w:numPr>
          <w:ilvl w:val="1"/>
          <w:numId w:val="2"/>
        </w:numPr>
        <w:spacing w:after="0" w:line="240" w:lineRule="auto"/>
        <w:jc w:val="both"/>
        <w:rPr>
          <w:rFonts w:ascii="Arial Narrow" w:hAnsi="Arial Narrow" w:cs="Arial"/>
          <w:sz w:val="24"/>
          <w:szCs w:val="24"/>
        </w:rPr>
      </w:pPr>
      <w:r w:rsidRPr="001B6DCF">
        <w:rPr>
          <w:rFonts w:ascii="Arial Narrow" w:hAnsi="Arial Narrow"/>
          <w:sz w:val="24"/>
          <w:szCs w:val="24"/>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0E1F1F" w:rsidRPr="001E4A3A" w:rsidRDefault="000E1F1F"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r w:rsidR="00BE7435">
        <w:rPr>
          <w:rFonts w:ascii="Arial Narrow" w:hAnsi="Arial Narrow" w:cs="Arial"/>
          <w:sz w:val="24"/>
          <w:szCs w:val="24"/>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Ustawę z dnia 27 sierpnia 2009 r. o </w:t>
      </w:r>
      <w:r w:rsidR="00662566">
        <w:rPr>
          <w:rFonts w:ascii="Arial Narrow" w:hAnsi="Arial Narrow" w:cs="Arial"/>
          <w:sz w:val="24"/>
          <w:szCs w:val="24"/>
        </w:rPr>
        <w:t>finansach publicznych</w:t>
      </w:r>
      <w:r w:rsidRPr="001E4A3A">
        <w:rPr>
          <w:rFonts w:ascii="Arial Narrow" w:hAnsi="Arial Narrow" w:cs="Arial"/>
          <w:sz w:val="24"/>
          <w:szCs w:val="24"/>
        </w:rPr>
        <w:t xml:space="preserve"> – zwaną dalej „ustawą o finansach publicznych”.</w:t>
      </w:r>
    </w:p>
    <w:p w:rsidR="00697DF9" w:rsidRPr="001E4A3A" w:rsidRDefault="00697DF9" w:rsidP="00675E65">
      <w:pPr>
        <w:pStyle w:val="Tekstpodstawowy"/>
        <w:widowControl w:val="0"/>
        <w:tabs>
          <w:tab w:val="left" w:pos="360"/>
        </w:tabs>
        <w:rPr>
          <w:rFonts w:ascii="Arial Narrow" w:hAnsi="Arial Narrow" w:cs="Arial"/>
        </w:rPr>
      </w:pPr>
    </w:p>
    <w:p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rsidR="00697DF9" w:rsidRPr="001E4A3A" w:rsidRDefault="00697DF9" w:rsidP="00675E65">
      <w:pPr>
        <w:pStyle w:val="Nagwek5"/>
        <w:keepNext w:val="0"/>
        <w:rPr>
          <w:rFonts w:cs="Arial"/>
          <w:sz w:val="24"/>
        </w:rPr>
      </w:pPr>
      <w:r w:rsidRPr="001E4A3A">
        <w:rPr>
          <w:rFonts w:cs="Arial"/>
          <w:bCs/>
          <w:sz w:val="24"/>
        </w:rPr>
        <w:t>§ 1</w:t>
      </w:r>
    </w:p>
    <w:p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1E4A3A" w:rsidRDefault="00697DF9" w:rsidP="00E73447">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oznac</w:t>
      </w:r>
      <w:r w:rsidR="00E73447">
        <w:rPr>
          <w:rFonts w:ascii="Arial Narrow" w:hAnsi="Arial Narrow" w:cs="Calibri"/>
          <w:sz w:val="24"/>
          <w:szCs w:val="24"/>
        </w:rPr>
        <w:t>za to dane osobowe w rozumieniu</w:t>
      </w:r>
      <w:r w:rsidR="00251F03" w:rsidRPr="00D61A64">
        <w:rPr>
          <w:rFonts w:ascii="Arial Narrow" w:hAnsi="Arial Narrow" w:cs="Calibri"/>
          <w:sz w:val="24"/>
          <w:szCs w:val="24"/>
        </w:rPr>
        <w:t xml:space="preserve"> </w:t>
      </w:r>
      <w:r w:rsidR="00E73447" w:rsidRPr="003908C2">
        <w:rPr>
          <w:rFonts w:ascii="Arial Narrow" w:hAnsi="Arial Narrow" w:cs="Calibri"/>
          <w:sz w:val="24"/>
          <w:szCs w:val="24"/>
        </w:rPr>
        <w:t xml:space="preserve">Rozporządzenia Parlamentu Europejskiego </w:t>
      </w:r>
      <w:r w:rsidR="00E73447" w:rsidRPr="003908C2">
        <w:rPr>
          <w:rFonts w:ascii="Arial Narrow" w:hAnsi="Arial Narrow" w:cs="Calibri"/>
          <w:sz w:val="24"/>
          <w:szCs w:val="24"/>
        </w:rPr>
        <w:br/>
        <w:t xml:space="preserve">i Rady (UE) 2016/679 z dnia </w:t>
      </w:r>
      <w:r w:rsidR="00E73447" w:rsidRPr="00922C38">
        <w:rPr>
          <w:rFonts w:ascii="Arial Narrow" w:hAnsi="Arial Narrow" w:cs="Calibri"/>
          <w:sz w:val="24"/>
          <w:szCs w:val="24"/>
        </w:rPr>
        <w:t>2</w:t>
      </w:r>
      <w:r w:rsidR="00922C38" w:rsidRPr="00922C38">
        <w:rPr>
          <w:rFonts w:ascii="Arial Narrow" w:hAnsi="Arial Narrow" w:cs="Calibri"/>
          <w:sz w:val="24"/>
          <w:szCs w:val="24"/>
        </w:rPr>
        <w:t>7</w:t>
      </w:r>
      <w:r w:rsidR="00E73447" w:rsidRPr="003908C2">
        <w:rPr>
          <w:rFonts w:ascii="Arial Narrow" w:hAnsi="Arial Narrow" w:cs="Calibri"/>
          <w:sz w:val="24"/>
          <w:szCs w:val="24"/>
        </w:rPr>
        <w:t xml:space="preserve"> kwietnia 2016 r. w sprawie ochrony osób fizycznych w związku z przetwarzaniem danych osobowych i w sprawie swobodnego przepływu takich danych oraz uchylenia dyrektywy 95/46/WE (ogólne rozporządzenie o ochronie danych), które muszą być przetwarzane przez Instytucję Zarządzającą oraz beneficjenta </w:t>
      </w:r>
      <w:r w:rsidR="00E73447" w:rsidRPr="003908C2">
        <w:rPr>
          <w:rFonts w:ascii="Arial Narrow" w:hAnsi="Arial Narrow" w:cs="Calibri"/>
          <w:sz w:val="24"/>
          <w:szCs w:val="24"/>
        </w:rPr>
        <w:br/>
        <w:t>w celu wykonywania obowiązków państwa członkowskiego w zakresie aplikowania o środki wspólnotowe i w związku z realizacją projektów</w:t>
      </w:r>
      <w:r w:rsidR="00E73447">
        <w:rPr>
          <w:rFonts w:ascii="Arial Narrow" w:hAnsi="Arial Narrow" w:cs="Calibri"/>
          <w:sz w:val="24"/>
          <w:szCs w:val="24"/>
        </w:rPr>
        <w:t xml:space="preserve"> </w:t>
      </w:r>
      <w:r w:rsidR="00E73447" w:rsidRPr="003908C2">
        <w:rPr>
          <w:rFonts w:ascii="Arial Narrow" w:hAnsi="Arial Narrow" w:cs="Calibri"/>
          <w:sz w:val="24"/>
          <w:szCs w:val="24"/>
        </w:rPr>
        <w:t>w ramach RPO – L2020</w:t>
      </w:r>
      <w:r w:rsidRPr="001E4A3A">
        <w:rPr>
          <w:rFonts w:ascii="Arial Narrow" w:hAnsi="Arial Narrow" w:cs="Calibri"/>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„dofinansowaniu” – należy przez to rozumieć płatności pochodzące z budżetu środków europejskich odpowiadające </w:t>
      </w:r>
      <w:r w:rsidRPr="001E4A3A">
        <w:rPr>
          <w:rFonts w:ascii="Arial Narrow" w:hAnsi="Arial Narrow" w:cs="Arial"/>
          <w:sz w:val="24"/>
          <w:szCs w:val="24"/>
        </w:rPr>
        <w:lastRenderedPageBreak/>
        <w:t>wkładowi Funduszu oraz współfinansowanie pochodzące ze środków Budżetu Państwa,  stanowiące bezzwrotną pomoc przeznaczoną na pokrycie wydatków kwalifiko</w:t>
      </w:r>
      <w:r w:rsidR="00E73447">
        <w:rPr>
          <w:rFonts w:ascii="Arial Narrow" w:hAnsi="Arial Narrow" w:cs="Arial"/>
          <w:sz w:val="24"/>
          <w:szCs w:val="24"/>
        </w:rPr>
        <w:t xml:space="preserve">walnych, ponoszonych w związku </w:t>
      </w:r>
      <w:r w:rsidRPr="001E4A3A">
        <w:rPr>
          <w:rFonts w:ascii="Arial Narrow" w:hAnsi="Arial Narrow" w:cs="Arial"/>
          <w:sz w:val="24"/>
          <w:szCs w:val="24"/>
        </w:rPr>
        <w:t xml:space="preserve">z realizacją Projektu </w:t>
      </w:r>
      <w:r w:rsidR="00E73447">
        <w:rPr>
          <w:rFonts w:ascii="Arial Narrow" w:hAnsi="Arial Narrow" w:cs="Arial"/>
          <w:sz w:val="24"/>
          <w:szCs w:val="24"/>
        </w:rPr>
        <w:br/>
      </w:r>
      <w:r w:rsidRPr="001E4A3A">
        <w:rPr>
          <w:rFonts w:ascii="Arial Narrow" w:hAnsi="Arial Narrow" w:cs="Arial"/>
          <w:sz w:val="24"/>
          <w:szCs w:val="24"/>
        </w:rPr>
        <w:t>w ramach Programu na podstawie Umowy;</w:t>
      </w:r>
    </w:p>
    <w:p w:rsidR="004C2ABD"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rsidR="00B75422" w:rsidRPr="00711F9B" w:rsidRDefault="00B75422" w:rsidP="007F5956">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„Instytucji Zarządzającej” – należy przez to rozumieć – zgodnie z art. 9 ust. 1 pkt. 2 ustawy wdrożeniowej – Zarząd Województwa Lubuskiego;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DD41A8" w:rsidRPr="001E4A3A">
        <w:rPr>
          <w:rFonts w:ascii="Arial Narrow" w:hAnsi="Arial Narrow" w:cs="Arial"/>
          <w:sz w:val="24"/>
          <w:szCs w:val="24"/>
        </w:rPr>
        <w:t>CST</w:t>
      </w:r>
      <w:r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w:t>
      </w:r>
      <w:r w:rsidR="00BC09AB">
        <w:rPr>
          <w:rFonts w:ascii="Arial Narrow" w:hAnsi="Arial Narrow" w:cs="Arial"/>
          <w:sz w:val="24"/>
          <w:szCs w:val="24"/>
        </w:rPr>
        <w:br/>
      </w:r>
      <w:r w:rsidRPr="001E4A3A">
        <w:rPr>
          <w:rFonts w:ascii="Arial Narrow" w:hAnsi="Arial Narrow" w:cs="Arial"/>
          <w:sz w:val="24"/>
          <w:szCs w:val="24"/>
        </w:rPr>
        <w:t>z naruszeniem szczególnego obowiązku, w tym samym celu, niewłaściwego wykorzystania takich środków do celów innych niż te, na które zostały pierwotnie przyznane;</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 xml:space="preserve">w realizacji Projektu, którego udział jest uzasadniony, konieczny i niezbędny, wnoszący do Projektu zasoby ludzkie, organizacyjne, techniczne lub finansowe, realizujący Projekt wspólnie z Beneficjentem na warunkach określonych </w:t>
      </w:r>
      <w:r w:rsidR="00BC09AB">
        <w:rPr>
          <w:rFonts w:ascii="Arial Narrow" w:hAnsi="Arial Narrow" w:cs="Arial"/>
          <w:sz w:val="24"/>
          <w:szCs w:val="24"/>
        </w:rPr>
        <w:br/>
      </w:r>
      <w:r w:rsidRPr="001E4A3A">
        <w:rPr>
          <w:rFonts w:ascii="Arial Narrow" w:hAnsi="Arial Narrow" w:cs="Arial"/>
          <w:sz w:val="24"/>
          <w:szCs w:val="24"/>
        </w:rPr>
        <w:t>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„pomocy de minimis” – należy przez to rozumieć pomoc regulowaną Rozporządzeniem Komisji nr 1407/2013;</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w:t>
      </w:r>
      <w:r w:rsidRPr="00F70FBD">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rsidR="00697DF9" w:rsidRPr="001E4A3A" w:rsidRDefault="00697DF9" w:rsidP="00F4560A">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w:t>
      </w:r>
      <w:r w:rsidR="005E0E79">
        <w:rPr>
          <w:rFonts w:ascii="Arial Narrow" w:hAnsi="Arial Narrow" w:cs="Arial"/>
          <w:sz w:val="24"/>
          <w:szCs w:val="24"/>
        </w:rPr>
        <w:t>należy przez to rozumieć</w:t>
      </w:r>
      <w:r w:rsidR="00E1125A">
        <w:rPr>
          <w:rFonts w:ascii="Arial Narrow" w:hAnsi="Arial Narrow" w:cs="Arial"/>
          <w:sz w:val="24"/>
          <w:szCs w:val="24"/>
        </w:rPr>
        <w:t xml:space="preserve"> </w:t>
      </w:r>
      <w:r w:rsidR="00E02729" w:rsidRPr="003648D5">
        <w:rPr>
          <w:rFonts w:ascii="Arial Narrow" w:hAnsi="Arial Narrow" w:cs="Tahoma"/>
          <w:sz w:val="24"/>
          <w:szCs w:val="24"/>
        </w:rPr>
        <w:t>operacj</w:t>
      </w:r>
      <w:r w:rsidR="00E1125A">
        <w:rPr>
          <w:rFonts w:ascii="Arial Narrow" w:hAnsi="Arial Narrow" w:cs="Tahoma"/>
          <w:sz w:val="24"/>
          <w:szCs w:val="24"/>
        </w:rPr>
        <w:t>ę</w:t>
      </w:r>
      <w:r w:rsidR="00E02729" w:rsidRPr="003648D5">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systemie informatycznym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266281">
        <w:rPr>
          <w:rFonts w:ascii="Arial Narrow" w:hAnsi="Arial Narrow" w:cs="Arial"/>
          <w:sz w:val="24"/>
          <w:szCs w:val="24"/>
        </w:rPr>
        <w:t>;</w:t>
      </w:r>
    </w:p>
    <w:p w:rsidR="00893FA0" w:rsidRPr="00DD73F8" w:rsidRDefault="00764B40" w:rsidP="00DD73F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lastRenderedPageBreak/>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w:t>
      </w:r>
      <w:r w:rsidRPr="001E4A3A">
        <w:rPr>
          <w:rFonts w:ascii="Arial Narrow" w:hAnsi="Arial Narrow" w:cs="Arial"/>
          <w:sz w:val="24"/>
          <w:szCs w:val="24"/>
        </w:rPr>
        <w:t>”</w:t>
      </w:r>
      <w:r w:rsidR="00C87DFD" w:rsidRPr="001E4A3A">
        <w:rPr>
          <w:rFonts w:ascii="Arial Narrow" w:hAnsi="Arial Narrow" w:cs="Arial"/>
          <w:sz w:val="24"/>
          <w:szCs w:val="24"/>
        </w:rPr>
        <w:t xml:space="preserve"> –</w:t>
      </w:r>
      <w:r w:rsidR="00FF4AEE">
        <w:rPr>
          <w:rFonts w:ascii="Arial Narrow" w:hAnsi="Arial Narrow" w:cs="Arial"/>
          <w:sz w:val="24"/>
          <w:szCs w:val="24"/>
        </w:rPr>
        <w:t xml:space="preserve"> </w:t>
      </w:r>
      <w:r w:rsidR="00C87DFD" w:rsidRPr="001E4A3A">
        <w:rPr>
          <w:rFonts w:ascii="Arial Narrow" w:hAnsi="Arial Narrow" w:cs="Arial"/>
          <w:sz w:val="24"/>
          <w:szCs w:val="24"/>
        </w:rPr>
        <w:t xml:space="preserve">należy przez to rozumieć Ministra </w:t>
      </w:r>
      <w:r w:rsidR="008231B0">
        <w:rPr>
          <w:rFonts w:ascii="Arial Narrow" w:hAnsi="Arial Narrow" w:cs="Arial"/>
          <w:sz w:val="24"/>
          <w:szCs w:val="24"/>
        </w:rPr>
        <w:t xml:space="preserve">właściwego ds. </w:t>
      </w:r>
      <w:r w:rsidR="00C218EC" w:rsidRPr="001E4A3A">
        <w:rPr>
          <w:rFonts w:ascii="Arial Narrow" w:hAnsi="Arial Narrow" w:cs="Arial"/>
          <w:sz w:val="24"/>
          <w:szCs w:val="24"/>
        </w:rPr>
        <w:t>Rozwoju</w:t>
      </w:r>
      <w:r w:rsidR="0080219A">
        <w:rPr>
          <w:rFonts w:ascii="Arial Narrow" w:hAnsi="Arial Narrow" w:cs="Arial"/>
          <w:sz w:val="24"/>
          <w:szCs w:val="24"/>
        </w:rPr>
        <w:t xml:space="preserve"> </w:t>
      </w:r>
      <w:r w:rsidR="0080219A">
        <w:rPr>
          <w:rFonts w:ascii="Arial Narrow" w:hAnsi="Arial Narrow"/>
          <w:sz w:val="24"/>
          <w:szCs w:val="24"/>
        </w:rPr>
        <w:t>Regionalnego</w:t>
      </w:r>
      <w:r w:rsidR="00B63134">
        <w:rPr>
          <w:rFonts w:ascii="Arial Narrow" w:hAnsi="Arial Narrow" w:cs="Arial"/>
          <w:sz w:val="24"/>
          <w:szCs w:val="24"/>
        </w:rPr>
        <w:t>,</w:t>
      </w:r>
      <w:r w:rsidR="00B63134" w:rsidRPr="00B63134">
        <w:rPr>
          <w:rFonts w:ascii="Arial Narrow" w:hAnsi="Arial Narrow" w:cs="Arial"/>
          <w:sz w:val="24"/>
          <w:szCs w:val="24"/>
        </w:rPr>
        <w:t xml:space="preserve"> </w:t>
      </w:r>
      <w:r w:rsidR="00FF4AEE">
        <w:rPr>
          <w:rFonts w:ascii="Arial Narrow" w:hAnsi="Arial Narrow" w:cs="Arial"/>
          <w:sz w:val="24"/>
          <w:szCs w:val="24"/>
        </w:rPr>
        <w:t>zwanym dalej „ADO”</w:t>
      </w:r>
      <w:r w:rsidR="00C87DF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 xml:space="preserve">„rachunku bankowym BGK” – należy przez to rozumieć rachunek bankowy BGK, otwarty przez Ministra Finansów, </w:t>
      </w:r>
      <w:r w:rsidR="00DD73F8">
        <w:rPr>
          <w:rFonts w:ascii="Arial Narrow" w:hAnsi="Arial Narrow" w:cs="Arial"/>
          <w:sz w:val="24"/>
          <w:szCs w:val="24"/>
        </w:rPr>
        <w:br/>
      </w:r>
      <w:r w:rsidRPr="001E4A3A">
        <w:rPr>
          <w:rFonts w:ascii="Arial Narrow" w:hAnsi="Arial Narrow" w:cs="Arial"/>
          <w:sz w:val="24"/>
          <w:szCs w:val="24"/>
        </w:rPr>
        <w:t>z którego płatności, pochodzące z budżetu środków europejskich odpowiadające wkładowi Funduszu, przekazywane są, na podstawie zlecenia płatności;</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w:t>
      </w:r>
      <w:r w:rsidR="00662566">
        <w:rPr>
          <w:rFonts w:ascii="Arial Narrow" w:hAnsi="Arial Narrow" w:cs="Arial"/>
          <w:sz w:val="24"/>
          <w:szCs w:val="24"/>
        </w:rPr>
        <w:t>opejskiej</w:t>
      </w:r>
      <w:r w:rsidR="00662566">
        <w:rPr>
          <w:rFonts w:ascii="Arial Narrow" w:hAnsi="Arial Narrow" w:cs="Arial"/>
          <w:sz w:val="24"/>
          <w:szCs w:val="24"/>
        </w:rPr>
        <w:br/>
        <w:t>do pomocy de minimis</w:t>
      </w:r>
      <w:r w:rsidRPr="001E4A3A">
        <w:rPr>
          <w:rFonts w:ascii="Arial Narrow" w:hAnsi="Arial Narrow" w:cs="Arial"/>
          <w:sz w:val="24"/>
          <w:szCs w:val="24"/>
        </w:rPr>
        <w:t>;</w:t>
      </w:r>
    </w:p>
    <w:p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 xml:space="preserve">z to rozumieć aplikację główną </w:t>
      </w:r>
      <w:r w:rsidR="00CE4146">
        <w:rPr>
          <w:rFonts w:ascii="Arial Narrow" w:hAnsi="Arial Narrow" w:cs="Calibri"/>
          <w:sz w:val="24"/>
          <w:szCs w:val="24"/>
        </w:rPr>
        <w:t xml:space="preserve">wymienioną w pkt </w:t>
      </w:r>
      <w:r w:rsidR="00CE4146" w:rsidRPr="00F44BFD">
        <w:rPr>
          <w:rFonts w:ascii="Arial Narrow" w:hAnsi="Arial Narrow" w:cs="Calibri"/>
          <w:sz w:val="24"/>
          <w:szCs w:val="24"/>
        </w:rPr>
        <w:t>1</w:t>
      </w:r>
      <w:r w:rsidR="00F44BFD" w:rsidRPr="00F44BFD">
        <w:rPr>
          <w:rFonts w:ascii="Arial Narrow" w:hAnsi="Arial Narrow" w:cs="Calibri"/>
          <w:sz w:val="24"/>
          <w:szCs w:val="24"/>
        </w:rPr>
        <w:t>2</w:t>
      </w:r>
      <w:r w:rsidRPr="00F44BFD">
        <w:rPr>
          <w:rFonts w:ascii="Arial Narrow" w:hAnsi="Arial Narrow" w:cs="Calibri"/>
          <w:sz w:val="24"/>
          <w:szCs w:val="24"/>
        </w:rPr>
        <w:t>;</w:t>
      </w:r>
    </w:p>
    <w:p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1E4A3A" w:rsidRDefault="00697DF9" w:rsidP="0022638F">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w:t>
      </w:r>
      <w:r w:rsidR="00424BE3">
        <w:rPr>
          <w:rFonts w:ascii="Arial Narrow" w:hAnsi="Arial Narrow" w:cs="Arial"/>
          <w:sz w:val="24"/>
          <w:szCs w:val="24"/>
        </w:rPr>
        <w:t xml:space="preserve">o ochronie </w:t>
      </w:r>
      <w:r w:rsidRPr="001E4A3A">
        <w:rPr>
          <w:rFonts w:ascii="Arial Narrow" w:hAnsi="Arial Narrow" w:cs="Arial"/>
          <w:sz w:val="24"/>
          <w:szCs w:val="24"/>
        </w:rPr>
        <w:t xml:space="preserve">danych osobowych” – należy przez to rozumieć ustawę z dnia </w:t>
      </w:r>
      <w:r w:rsidR="00F90CF6">
        <w:rPr>
          <w:rFonts w:ascii="Arial Narrow" w:hAnsi="Arial Narrow" w:cs="Arial"/>
          <w:sz w:val="24"/>
          <w:szCs w:val="24"/>
        </w:rPr>
        <w:t>10</w:t>
      </w:r>
      <w:r w:rsidR="00F90CF6" w:rsidRPr="001E4A3A">
        <w:rPr>
          <w:rFonts w:ascii="Arial Narrow" w:hAnsi="Arial Narrow" w:cs="Arial"/>
          <w:sz w:val="24"/>
          <w:szCs w:val="24"/>
        </w:rPr>
        <w:t xml:space="preserve"> </w:t>
      </w:r>
      <w:r w:rsidR="00F90CF6">
        <w:rPr>
          <w:rFonts w:ascii="Arial Narrow" w:hAnsi="Arial Narrow" w:cs="Arial"/>
          <w:sz w:val="24"/>
          <w:szCs w:val="24"/>
        </w:rPr>
        <w:t>maja</w:t>
      </w:r>
      <w:r w:rsidR="00F90CF6" w:rsidRPr="001E4A3A">
        <w:rPr>
          <w:rFonts w:ascii="Arial Narrow" w:hAnsi="Arial Narrow" w:cs="Arial"/>
          <w:sz w:val="24"/>
          <w:szCs w:val="24"/>
        </w:rPr>
        <w:t xml:space="preserve"> </w:t>
      </w:r>
      <w:r w:rsidR="00F90CF6">
        <w:rPr>
          <w:rFonts w:ascii="Arial Narrow" w:hAnsi="Arial Narrow" w:cs="Arial"/>
          <w:sz w:val="24"/>
          <w:szCs w:val="24"/>
        </w:rPr>
        <w:t>2018</w:t>
      </w:r>
      <w:r w:rsidR="00F90CF6" w:rsidRPr="001E4A3A">
        <w:rPr>
          <w:rFonts w:ascii="Arial Narrow" w:hAnsi="Arial Narrow" w:cs="Arial"/>
          <w:sz w:val="24"/>
          <w:szCs w:val="24"/>
        </w:rPr>
        <w:t xml:space="preserve"> </w:t>
      </w:r>
      <w:r w:rsidR="007310F9">
        <w:rPr>
          <w:rFonts w:ascii="Arial Narrow" w:hAnsi="Arial Narrow" w:cs="Arial"/>
          <w:sz w:val="24"/>
          <w:szCs w:val="24"/>
        </w:rPr>
        <w:t>r.</w:t>
      </w:r>
      <w:r w:rsidRPr="001E4A3A">
        <w:rPr>
          <w:rFonts w:ascii="Arial Narrow" w:hAnsi="Arial Narrow" w:cs="Arial"/>
          <w:sz w:val="24"/>
          <w:szCs w:val="24"/>
        </w:rPr>
        <w:t xml:space="preserve"> o ochronie danych osobowych;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w:t>
      </w:r>
      <w:r w:rsidRPr="00AD287C">
        <w:rPr>
          <w:rFonts w:ascii="Arial Narrow" w:hAnsi="Arial Narrow" w:cs="Arial"/>
          <w:sz w:val="24"/>
          <w:szCs w:val="24"/>
        </w:rPr>
        <w:t>publicznych;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3B0589">
        <w:rPr>
          <w:rFonts w:ascii="Arial Narrow" w:hAnsi="Arial Narrow" w:cs="Arial Narrow"/>
          <w:color w:val="auto"/>
          <w:sz w:val="24"/>
        </w:rPr>
        <w:t>09</w:t>
      </w:r>
      <w:r w:rsidR="00BA2A94" w:rsidRPr="00F70FBD">
        <w:rPr>
          <w:rFonts w:ascii="Arial Narrow" w:hAnsi="Arial Narrow" w:cs="Arial Narrow"/>
          <w:color w:val="auto"/>
          <w:sz w:val="24"/>
        </w:rPr>
        <w:t>.</w:t>
      </w:r>
      <w:r w:rsidR="003B0589" w:rsidRPr="00F70FBD">
        <w:rPr>
          <w:rFonts w:ascii="Arial Narrow" w:hAnsi="Arial Narrow" w:cs="Arial Narrow"/>
          <w:color w:val="auto"/>
          <w:sz w:val="24"/>
        </w:rPr>
        <w:t>0</w:t>
      </w:r>
      <w:r w:rsidR="003B0589">
        <w:rPr>
          <w:rFonts w:ascii="Arial Narrow" w:hAnsi="Arial Narrow" w:cs="Arial Narrow"/>
          <w:color w:val="auto"/>
          <w:sz w:val="24"/>
        </w:rPr>
        <w:t>7</w:t>
      </w:r>
      <w:r w:rsidRPr="00F70FBD">
        <w:rPr>
          <w:rFonts w:ascii="Arial Narrow" w:hAnsi="Arial Narrow" w:cs="Arial Narrow"/>
          <w:color w:val="auto"/>
          <w:sz w:val="24"/>
        </w:rPr>
        <w:t>.</w:t>
      </w:r>
      <w:r w:rsidR="003B0589" w:rsidRPr="00F70FBD">
        <w:rPr>
          <w:rFonts w:ascii="Arial Narrow" w:hAnsi="Arial Narrow" w:cs="Arial Narrow"/>
          <w:color w:val="auto"/>
          <w:sz w:val="24"/>
        </w:rPr>
        <w:t>201</w:t>
      </w:r>
      <w:r w:rsidR="003B0589">
        <w:rPr>
          <w:rFonts w:ascii="Arial Narrow" w:hAnsi="Arial Narrow" w:cs="Arial Narrow"/>
          <w:color w:val="auto"/>
          <w:sz w:val="24"/>
        </w:rPr>
        <w:t>8</w:t>
      </w:r>
      <w:r w:rsidR="003B0589" w:rsidRPr="00F70FBD">
        <w:rPr>
          <w:rFonts w:ascii="Arial Narrow" w:hAnsi="Arial Narrow" w:cs="Arial Narrow"/>
          <w:color w:val="auto"/>
          <w:sz w:val="24"/>
        </w:rPr>
        <w:t xml:space="preserve"> </w:t>
      </w:r>
      <w:r w:rsidRPr="00F70FBD">
        <w:rPr>
          <w:rFonts w:ascii="Arial Narrow" w:hAnsi="Arial Narrow" w:cs="Arial Narrow"/>
          <w:color w:val="auto"/>
          <w:sz w:val="24"/>
        </w:rPr>
        <w:t>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sprawozdawczości na lata 2014 – 2020 z dnia </w:t>
      </w:r>
      <w:r w:rsidR="00406547">
        <w:rPr>
          <w:rFonts w:ascii="Arial Narrow" w:hAnsi="Arial Narrow" w:cs="Arial Narrow"/>
          <w:color w:val="auto"/>
          <w:sz w:val="24"/>
        </w:rPr>
        <w:t>31</w:t>
      </w:r>
      <w:r w:rsidRPr="00F70FBD">
        <w:rPr>
          <w:rFonts w:ascii="Arial Narrow" w:hAnsi="Arial Narrow" w:cs="Arial Narrow"/>
          <w:color w:val="auto"/>
          <w:sz w:val="24"/>
        </w:rPr>
        <w:t>.</w:t>
      </w:r>
      <w:r w:rsidR="00406547" w:rsidRPr="00F70FBD">
        <w:rPr>
          <w:rFonts w:ascii="Arial Narrow" w:hAnsi="Arial Narrow" w:cs="Arial Narrow"/>
          <w:color w:val="auto"/>
          <w:sz w:val="24"/>
        </w:rPr>
        <w:t>0</w:t>
      </w:r>
      <w:r w:rsidR="00406547">
        <w:rPr>
          <w:rFonts w:ascii="Arial Narrow" w:hAnsi="Arial Narrow" w:cs="Arial Narrow"/>
          <w:color w:val="auto"/>
          <w:sz w:val="24"/>
        </w:rPr>
        <w:t>3</w:t>
      </w:r>
      <w:r w:rsidRPr="00F70FBD">
        <w:rPr>
          <w:rFonts w:ascii="Arial Narrow" w:hAnsi="Arial Narrow" w:cs="Arial Narrow"/>
          <w:color w:val="auto"/>
          <w:sz w:val="24"/>
        </w:rPr>
        <w:t>.</w:t>
      </w:r>
      <w:r w:rsidR="00406547" w:rsidRPr="00F70FBD">
        <w:rPr>
          <w:rFonts w:ascii="Arial Narrow" w:hAnsi="Arial Narrow" w:cs="Arial Narrow"/>
          <w:color w:val="auto"/>
          <w:sz w:val="24"/>
        </w:rPr>
        <w:t>201</w:t>
      </w:r>
      <w:r w:rsidR="00406547">
        <w:rPr>
          <w:rFonts w:ascii="Arial Narrow" w:hAnsi="Arial Narrow" w:cs="Arial Narrow"/>
          <w:color w:val="auto"/>
          <w:sz w:val="24"/>
        </w:rPr>
        <w:t>7</w:t>
      </w:r>
      <w:r w:rsidR="00406547" w:rsidRPr="00F70FBD">
        <w:rPr>
          <w:rFonts w:ascii="Arial Narrow" w:hAnsi="Arial Narrow" w:cs="Arial Narrow"/>
          <w:color w:val="auto"/>
          <w:sz w:val="24"/>
        </w:rPr>
        <w:t xml:space="preserve"> </w:t>
      </w:r>
      <w:r w:rsidRPr="00F70FBD">
        <w:rPr>
          <w:rFonts w:ascii="Arial Narrow" w:hAnsi="Arial Narrow" w:cs="Arial Narrow"/>
          <w:color w:val="auto"/>
          <w:sz w:val="24"/>
        </w:rPr>
        <w:t>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t>
      </w:r>
      <w:r w:rsidR="007A0301">
        <w:rPr>
          <w:rFonts w:ascii="Arial Narrow" w:hAnsi="Arial Narrow" w:cs="Arial Narrow"/>
          <w:color w:val="auto"/>
          <w:sz w:val="24"/>
        </w:rPr>
        <w:br/>
      </w:r>
      <w:r w:rsidRPr="00F70FBD">
        <w:rPr>
          <w:rFonts w:ascii="Arial Narrow" w:hAnsi="Arial Narrow" w:cs="Arial Narrow"/>
          <w:color w:val="auto"/>
          <w:sz w:val="24"/>
        </w:rPr>
        <w:t>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lastRenderedPageBreak/>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w:t>
      </w:r>
      <w:r w:rsidR="00241265">
        <w:rPr>
          <w:rFonts w:ascii="Arial Narrow" w:hAnsi="Arial Narrow" w:cs="Arial Narrow"/>
          <w:color w:val="auto"/>
          <w:sz w:val="24"/>
        </w:rPr>
        <w:t>5</w:t>
      </w:r>
      <w:r w:rsidRPr="001E4A3A">
        <w:rPr>
          <w:rFonts w:ascii="Arial Narrow" w:hAnsi="Arial Narrow" w:cs="Arial Narrow"/>
          <w:color w:val="auto"/>
          <w:sz w:val="24"/>
        </w:rPr>
        <w:t>.0</w:t>
      </w:r>
      <w:r w:rsidR="00241265">
        <w:rPr>
          <w:rFonts w:ascii="Arial Narrow" w:hAnsi="Arial Narrow" w:cs="Arial Narrow"/>
          <w:color w:val="auto"/>
          <w:sz w:val="24"/>
        </w:rPr>
        <w:t>4</w:t>
      </w:r>
      <w:r w:rsidRPr="001E4A3A">
        <w:rPr>
          <w:rFonts w:ascii="Arial Narrow" w:hAnsi="Arial Narrow" w:cs="Arial Narrow"/>
          <w:color w:val="auto"/>
          <w:sz w:val="24"/>
        </w:rPr>
        <w:t>.201</w:t>
      </w:r>
      <w:r w:rsidR="00241265">
        <w:rPr>
          <w:rFonts w:ascii="Arial Narrow" w:hAnsi="Arial Narrow" w:cs="Arial Narrow"/>
          <w:color w:val="auto"/>
          <w:sz w:val="24"/>
        </w:rPr>
        <w:t>8</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kontroli realizacji programów operacyjnych na lata 2014-2020 z dnia </w:t>
      </w:r>
      <w:r w:rsidR="00DD7796">
        <w:rPr>
          <w:rFonts w:ascii="Arial Narrow" w:hAnsi="Arial Narrow" w:cs="Arial Narrow"/>
          <w:color w:val="auto"/>
          <w:sz w:val="24"/>
        </w:rPr>
        <w:t>03</w:t>
      </w:r>
      <w:r w:rsidRPr="001E4A3A">
        <w:rPr>
          <w:rFonts w:ascii="Arial Narrow" w:hAnsi="Arial Narrow" w:cs="Arial Narrow"/>
          <w:color w:val="auto"/>
          <w:sz w:val="24"/>
        </w:rPr>
        <w:t>.</w:t>
      </w:r>
      <w:r w:rsidR="00DD7796" w:rsidRPr="001E4A3A">
        <w:rPr>
          <w:rFonts w:ascii="Arial Narrow" w:hAnsi="Arial Narrow" w:cs="Arial Narrow"/>
          <w:color w:val="auto"/>
          <w:sz w:val="24"/>
        </w:rPr>
        <w:t>0</w:t>
      </w:r>
      <w:r w:rsidR="00DD7796">
        <w:rPr>
          <w:rFonts w:ascii="Arial Narrow" w:hAnsi="Arial Narrow" w:cs="Arial Narrow"/>
          <w:color w:val="auto"/>
          <w:sz w:val="24"/>
        </w:rPr>
        <w:t>3</w:t>
      </w:r>
      <w:r w:rsidRPr="001E4A3A">
        <w:rPr>
          <w:rFonts w:ascii="Arial Narrow" w:hAnsi="Arial Narrow" w:cs="Arial Narrow"/>
          <w:color w:val="auto"/>
          <w:sz w:val="24"/>
        </w:rPr>
        <w:t>.</w:t>
      </w:r>
      <w:r w:rsidR="00DD7796" w:rsidRPr="001E4A3A">
        <w:rPr>
          <w:rFonts w:ascii="Arial Narrow" w:hAnsi="Arial Narrow" w:cs="Arial Narrow"/>
          <w:color w:val="auto"/>
          <w:sz w:val="24"/>
        </w:rPr>
        <w:t>201</w:t>
      </w:r>
      <w:r w:rsidR="00DD7796">
        <w:rPr>
          <w:rFonts w:ascii="Arial Narrow" w:hAnsi="Arial Narrow" w:cs="Arial Narrow"/>
          <w:color w:val="auto"/>
          <w:sz w:val="24"/>
        </w:rPr>
        <w:t>8</w:t>
      </w:r>
      <w:r w:rsidR="00DD7796" w:rsidRPr="001E4A3A">
        <w:rPr>
          <w:rFonts w:ascii="Arial Narrow" w:hAnsi="Arial Narrow" w:cs="Arial Narrow"/>
          <w:color w:val="auto"/>
          <w:sz w:val="24"/>
        </w:rPr>
        <w:t xml:space="preserve"> </w:t>
      </w:r>
      <w:r w:rsidRPr="001E4A3A">
        <w:rPr>
          <w:rFonts w:ascii="Arial Narrow" w:hAnsi="Arial Narrow" w:cs="Arial Narrow"/>
          <w:color w:val="auto"/>
          <w:sz w:val="24"/>
        </w:rPr>
        <w:t>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 xml:space="preserve">na lata 2014-2020, zwane dalej Wytycznymi w zakresie gromadzenia danych z dnia </w:t>
      </w:r>
      <w:r w:rsidR="009A1A9B">
        <w:rPr>
          <w:rFonts w:ascii="Arial Narrow" w:hAnsi="Arial Narrow" w:cs="Arial Narrow"/>
          <w:color w:val="auto"/>
          <w:sz w:val="24"/>
        </w:rPr>
        <w:t>19.12</w:t>
      </w:r>
      <w:r w:rsidRPr="001E4A3A">
        <w:rPr>
          <w:rFonts w:ascii="Arial Narrow" w:hAnsi="Arial Narrow" w:cs="Arial Narrow"/>
          <w:color w:val="auto"/>
          <w:sz w:val="24"/>
        </w:rPr>
        <w:t>.201</w:t>
      </w:r>
      <w:r w:rsidR="009A1A9B">
        <w:rPr>
          <w:rFonts w:ascii="Arial Narrow" w:hAnsi="Arial Narrow" w:cs="Arial Narrow"/>
          <w:color w:val="auto"/>
          <w:sz w:val="24"/>
        </w:rPr>
        <w:t>7</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7F35A2">
        <w:rPr>
          <w:rFonts w:ascii="Arial Narrow" w:eastAsia="Arial Narrow" w:hAnsi="Arial Narrow" w:cs="Arial Narrow"/>
          <w:color w:val="auto"/>
          <w:sz w:val="24"/>
          <w:szCs w:val="24"/>
        </w:rPr>
        <w:t>U</w:t>
      </w:r>
      <w:r w:rsidR="007F35A2" w:rsidRPr="001E4A3A">
        <w:rPr>
          <w:rFonts w:ascii="Arial Narrow" w:eastAsia="Arial Narrow" w:hAnsi="Arial Narrow" w:cs="Arial Narrow"/>
          <w:color w:val="auto"/>
          <w:sz w:val="24"/>
          <w:szCs w:val="24"/>
        </w:rPr>
        <w:t xml:space="preserve">mowy </w:t>
      </w:r>
      <w:r w:rsidRPr="001E4A3A">
        <w:rPr>
          <w:rFonts w:ascii="Arial Narrow" w:eastAsia="Arial Narrow" w:hAnsi="Arial Narrow" w:cs="Arial Narrow"/>
          <w:color w:val="auto"/>
          <w:sz w:val="24"/>
          <w:szCs w:val="24"/>
        </w:rPr>
        <w:t>o dofinansowanie Projektu oraz regulaminem konkursu</w:t>
      </w:r>
      <w:r w:rsidR="006410EF" w:rsidRPr="001E4A3A">
        <w:rPr>
          <w:rFonts w:ascii="Arial Narrow" w:eastAsia="Arial Narrow" w:hAnsi="Arial Narrow" w:cs="Arial Narrow"/>
          <w:color w:val="auto"/>
          <w:sz w:val="24"/>
          <w:szCs w:val="24"/>
        </w:rPr>
        <w:t>;</w:t>
      </w:r>
    </w:p>
    <w:p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„LSI</w:t>
      </w:r>
      <w:r w:rsidR="00AC5257">
        <w:rPr>
          <w:rFonts w:ascii="Arial Narrow" w:eastAsia="Arial Narrow" w:hAnsi="Arial Narrow" w:cs="Arial Narrow"/>
          <w:color w:val="auto"/>
          <w:sz w:val="24"/>
          <w:szCs w:val="24"/>
        </w:rPr>
        <w:t xml:space="preserve"> 2020</w:t>
      </w:r>
      <w:r w:rsidRPr="001E4A3A">
        <w:rPr>
          <w:rFonts w:ascii="Arial Narrow" w:eastAsia="Arial Narrow" w:hAnsi="Arial Narrow" w:cs="Arial Narrow"/>
          <w:color w:val="auto"/>
          <w:sz w:val="24"/>
          <w:szCs w:val="24"/>
        </w:rPr>
        <w:t xml:space="preserve">”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zapoznania się z wynikiem ocen usług rozwojowych dokonanych przez innych uczestników usług</w:t>
      </w:r>
      <w:r w:rsidR="0074283F" w:rsidRPr="001E4A3A">
        <w:rPr>
          <w:rFonts w:ascii="Arial Narrow" w:hAnsi="Arial Narrow" w:cs="Arial"/>
          <w:sz w:val="24"/>
          <w:szCs w:val="24"/>
        </w:rPr>
        <w:t>;</w:t>
      </w:r>
    </w:p>
    <w:p w:rsidR="002F1D6E" w:rsidRPr="00BE3152"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BE3152" w:rsidRPr="001E4A3A">
        <w:rPr>
          <w:rFonts w:ascii="Arial Narrow" w:hAnsi="Arial Narrow" w:cs="Arial"/>
          <w:color w:val="auto"/>
          <w:sz w:val="24"/>
          <w:szCs w:val="24"/>
        </w:rPr>
        <w:t>)</w:t>
      </w:r>
      <w:r w:rsidR="00BE3152">
        <w:rPr>
          <w:rFonts w:ascii="Arial Narrow" w:hAnsi="Arial Narrow" w:cs="Arial"/>
          <w:color w:val="auto"/>
          <w:sz w:val="24"/>
          <w:szCs w:val="24"/>
        </w:rPr>
        <w:t>;</w:t>
      </w:r>
    </w:p>
    <w:p w:rsidR="002665CC" w:rsidRPr="00992CB1" w:rsidRDefault="00BE3152" w:rsidP="003648D5">
      <w:pPr>
        <w:pStyle w:val="Normalny1"/>
        <w:widowControl w:val="0"/>
        <w:numPr>
          <w:ilvl w:val="0"/>
          <w:numId w:val="1"/>
        </w:numPr>
        <w:spacing w:after="0" w:line="240" w:lineRule="auto"/>
        <w:jc w:val="both"/>
        <w:rPr>
          <w:rFonts w:ascii="Arial Narrow" w:hAnsi="Arial Narrow" w:cs="Arial Narrow"/>
          <w:color w:val="auto"/>
          <w:sz w:val="24"/>
        </w:rPr>
      </w:pPr>
      <w:r>
        <w:rPr>
          <w:rFonts w:ascii="Arial Narrow" w:hAnsi="Arial Narrow" w:cs="Arial Narrow"/>
          <w:color w:val="auto"/>
          <w:sz w:val="24"/>
        </w:rPr>
        <w:t xml:space="preserve">„Organ nadzorczy” </w:t>
      </w:r>
      <w:r w:rsidR="00A550A0"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3648D5">
        <w:rPr>
          <w:rFonts w:ascii="Arial Narrow" w:hAnsi="Arial Narrow"/>
          <w:sz w:val="24"/>
          <w:szCs w:val="24"/>
        </w:rPr>
        <w:t>oznacza niezależny organ publiczny ustanowiony przez państwo członkowskie zgodnie z art. 51 RODO</w:t>
      </w:r>
      <w:r w:rsidR="00FF4AEE">
        <w:rPr>
          <w:rFonts w:ascii="Arial Narrow" w:hAnsi="Arial Narrow"/>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rsidR="001B7569" w:rsidRPr="00084EE1" w:rsidRDefault="00947A20" w:rsidP="00240432">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Pr>
          <w:rStyle w:val="Odwoanieprzypisudolnego"/>
          <w:rFonts w:ascii="Arial Narrow" w:hAnsi="Arial Narrow"/>
          <w:sz w:val="24"/>
          <w:szCs w:val="24"/>
        </w:rPr>
        <w:footnoteReference w:id="7"/>
      </w:r>
      <w:r w:rsidR="001B7569" w:rsidRPr="001E4A3A">
        <w:rPr>
          <w:rFonts w:ascii="Arial Narrow" w:hAnsi="Arial Narrow" w:cs="Calibri"/>
          <w:sz w:val="24"/>
          <w:szCs w:val="24"/>
        </w:rPr>
        <w:t xml:space="preserve">Instytucja Zarządzająca przyznaje Beneficjentowi na realizację projektu </w:t>
      </w:r>
      <w:r w:rsidR="001B7569" w:rsidRPr="00F70FBD">
        <w:rPr>
          <w:rFonts w:ascii="Arial Narrow" w:hAnsi="Arial Narrow" w:cs="Calibri"/>
          <w:sz w:val="24"/>
          <w:szCs w:val="24"/>
        </w:rPr>
        <w:t>dofinansowanie</w:t>
      </w:r>
      <w:r w:rsidR="001B7569" w:rsidRPr="001E4A3A">
        <w:rPr>
          <w:rFonts w:ascii="Arial Narrow" w:hAnsi="Arial Narrow" w:cs="Calibri"/>
          <w:sz w:val="24"/>
          <w:szCs w:val="24"/>
        </w:rPr>
        <w:t xml:space="preserve"> w kwocie ….. PLN (słownie: ……..)</w:t>
      </w:r>
      <w:r w:rsidR="00084EE1">
        <w:rPr>
          <w:rFonts w:ascii="Arial Narrow" w:hAnsi="Arial Narrow" w:cs="Calibri"/>
          <w:sz w:val="24"/>
          <w:szCs w:val="24"/>
        </w:rPr>
        <w:t>,</w:t>
      </w:r>
      <w:r w:rsidR="001B7569" w:rsidRPr="001E4A3A">
        <w:rPr>
          <w:rFonts w:ascii="Arial Narrow" w:hAnsi="Arial Narrow" w:cs="Calibri"/>
          <w:sz w:val="24"/>
          <w:szCs w:val="24"/>
        </w:rPr>
        <w:t xml:space="preserve"> </w:t>
      </w:r>
      <w:r w:rsidR="001B7569" w:rsidRPr="00084EE1">
        <w:rPr>
          <w:rFonts w:ascii="Arial Narrow" w:hAnsi="Arial Narrow" w:cs="Calibri"/>
          <w:sz w:val="24"/>
          <w:szCs w:val="24"/>
        </w:rPr>
        <w:t>stanowiącej nie więcej niż … % wydatków kwalifikowalnych, w tym:</w:t>
      </w:r>
    </w:p>
    <w:p w:rsidR="001B7569" w:rsidRPr="001E4A3A" w:rsidRDefault="001B7569" w:rsidP="00947A20">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11528C" w:rsidRPr="00B240E8" w:rsidRDefault="001B7569" w:rsidP="0011528C">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lastRenderedPageBreak/>
        <w:t>dotację celową z budżetu państwa w kwocie … .... PLN (słownie …)</w:t>
      </w:r>
      <w:r w:rsidRPr="001E4A3A">
        <w:rPr>
          <w:rFonts w:ascii="Arial Narrow" w:hAnsi="Arial Narrow" w:cs="Arial"/>
          <w:sz w:val="24"/>
          <w:szCs w:val="24"/>
          <w:vertAlign w:val="superscript"/>
        </w:rPr>
        <w:footnoteReference w:id="8"/>
      </w:r>
      <w:r w:rsidR="00CE25BB">
        <w:rPr>
          <w:rFonts w:ascii="Arial Narrow" w:hAnsi="Arial Narrow" w:cs="Calibri"/>
          <w:sz w:val="24"/>
          <w:szCs w:val="24"/>
        </w:rPr>
        <w:t>.</w:t>
      </w:r>
    </w:p>
    <w:p w:rsidR="00697DF9" w:rsidRPr="001E4A3A" w:rsidRDefault="00D95564" w:rsidP="00240432">
      <w:pPr>
        <w:pStyle w:val="Akapitzlist"/>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szCs w:val="24"/>
        </w:rPr>
        <w:t xml:space="preserve">2.    </w:t>
      </w:r>
      <w:r w:rsidRPr="001E4A3A">
        <w:rPr>
          <w:rStyle w:val="Odwoanieprzypisudolnego"/>
          <w:rFonts w:ascii="Arial Narrow" w:hAnsi="Arial Narrow"/>
          <w:sz w:val="24"/>
          <w:szCs w:val="24"/>
        </w:rPr>
        <w:footnoteReference w:id="9"/>
      </w:r>
      <w:r w:rsidR="00697DF9" w:rsidRPr="001E4A3A">
        <w:rPr>
          <w:rFonts w:ascii="Arial Narrow" w:hAnsi="Arial Narrow" w:cs="Calibri"/>
          <w:sz w:val="24"/>
          <w:szCs w:val="24"/>
        </w:rPr>
        <w:t>Instytucja Zarządzająca przyznaje Beneficjentowi na realizację projektu dofinansowanie w kwocie ….. PLN (słownie: ……..), w tym:</w:t>
      </w:r>
    </w:p>
    <w:p w:rsidR="00610D8D" w:rsidRPr="00240432" w:rsidRDefault="00047DC2" w:rsidP="00240432">
      <w:pPr>
        <w:autoSpaceDE w:val="0"/>
        <w:autoSpaceDN w:val="0"/>
        <w:adjustRightInd w:val="0"/>
        <w:spacing w:after="0" w:line="240" w:lineRule="auto"/>
        <w:jc w:val="both"/>
        <w:rPr>
          <w:rFonts w:ascii="Arial Narrow" w:hAnsi="Arial Narrow" w:cs="Calibri"/>
          <w:sz w:val="24"/>
          <w:szCs w:val="24"/>
        </w:rPr>
      </w:pPr>
      <w:r w:rsidRPr="00240432">
        <w:rPr>
          <w:rFonts w:ascii="Arial Narrow" w:hAnsi="Arial Narrow" w:cs="Calibri"/>
          <w:sz w:val="24"/>
          <w:szCs w:val="24"/>
        </w:rPr>
        <w:t xml:space="preserve">1) na realizację </w:t>
      </w:r>
      <w:r w:rsidR="00BC38CF" w:rsidRPr="00240432">
        <w:rPr>
          <w:rFonts w:ascii="Arial Narrow" w:hAnsi="Arial Narrow" w:cs="Calibri"/>
          <w:sz w:val="24"/>
          <w:szCs w:val="24"/>
        </w:rPr>
        <w:t>wsparcia finansowego na</w:t>
      </w:r>
      <w:r w:rsidR="00286CF0" w:rsidRPr="00240432">
        <w:rPr>
          <w:rFonts w:ascii="Arial Narrow" w:hAnsi="Arial Narrow" w:cs="Calibri"/>
          <w:sz w:val="24"/>
          <w:szCs w:val="24"/>
        </w:rPr>
        <w:t xml:space="preserve"> </w:t>
      </w:r>
      <w:r w:rsidR="00BC38CF" w:rsidRPr="00240432">
        <w:rPr>
          <w:rFonts w:ascii="Arial Narrow" w:hAnsi="Arial Narrow" w:cs="Calibri"/>
          <w:sz w:val="24"/>
          <w:szCs w:val="24"/>
        </w:rPr>
        <w:t>rozpoczęcie</w:t>
      </w:r>
      <w:r w:rsidRPr="00240432">
        <w:rPr>
          <w:rFonts w:ascii="Arial Narrow" w:hAnsi="Arial Narrow" w:cs="Calibri"/>
          <w:sz w:val="24"/>
          <w:szCs w:val="24"/>
        </w:rPr>
        <w:t xml:space="preserve"> działalności gospodarczej kwotę </w:t>
      </w:r>
      <w:r w:rsidR="00C8005B" w:rsidRPr="00240432">
        <w:rPr>
          <w:rFonts w:ascii="Arial Narrow" w:hAnsi="Arial Narrow" w:cs="Calibri"/>
          <w:sz w:val="24"/>
          <w:szCs w:val="24"/>
        </w:rPr>
        <w:t>….. PLN (słownie …)</w:t>
      </w:r>
      <w:r w:rsidR="004F6EF8" w:rsidRPr="00240432">
        <w:rPr>
          <w:rFonts w:ascii="Arial Narrow" w:hAnsi="Arial Narrow" w:cs="Calibri"/>
          <w:sz w:val="24"/>
          <w:szCs w:val="24"/>
        </w:rPr>
        <w:t>, w tym</w:t>
      </w:r>
      <w:r w:rsidR="00610D8D" w:rsidRPr="00240432">
        <w:rPr>
          <w:rFonts w:ascii="Arial Narrow" w:hAnsi="Arial Narrow" w:cs="Calibri"/>
          <w:sz w:val="24"/>
          <w:szCs w:val="24"/>
        </w:rPr>
        <w:t>:</w:t>
      </w:r>
      <w:r w:rsidR="00C8005B" w:rsidRPr="00240432">
        <w:rPr>
          <w:rFonts w:ascii="Arial Narrow" w:hAnsi="Arial Narrow" w:cs="Calibri"/>
          <w:sz w:val="24"/>
          <w:szCs w:val="24"/>
        </w:rPr>
        <w:t xml:space="preserve"> </w:t>
      </w:r>
    </w:p>
    <w:p w:rsidR="00610D8D" w:rsidRDefault="004F6EF8" w:rsidP="00240432">
      <w:pPr>
        <w:pStyle w:val="Akapitzlist"/>
        <w:numPr>
          <w:ilvl w:val="0"/>
          <w:numId w:val="88"/>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p</w:t>
      </w:r>
      <w:r w:rsidR="00674535">
        <w:rPr>
          <w:rFonts w:ascii="Arial Narrow" w:hAnsi="Arial Narrow" w:cs="Calibri"/>
          <w:sz w:val="24"/>
          <w:szCs w:val="24"/>
        </w:rPr>
        <w:t xml:space="preserve">łatność ze środków </w:t>
      </w:r>
      <w:r w:rsidR="00610D8D">
        <w:rPr>
          <w:rFonts w:ascii="Arial Narrow" w:hAnsi="Arial Narrow" w:cs="Calibri"/>
          <w:sz w:val="24"/>
          <w:szCs w:val="24"/>
        </w:rPr>
        <w:t>Europejskiego Funduszu Społecznego</w:t>
      </w:r>
      <w:r w:rsidR="00674535">
        <w:rPr>
          <w:rFonts w:ascii="Arial Narrow" w:hAnsi="Arial Narrow" w:cs="Calibri"/>
          <w:sz w:val="24"/>
          <w:szCs w:val="24"/>
        </w:rPr>
        <w:t xml:space="preserve"> w kwocie ….. PLN (słownie …)</w:t>
      </w:r>
      <w:r w:rsidR="00610D8D">
        <w:rPr>
          <w:rFonts w:ascii="Arial Narrow" w:hAnsi="Arial Narrow" w:cs="Calibri"/>
          <w:sz w:val="24"/>
          <w:szCs w:val="24"/>
        </w:rPr>
        <w:t>,</w:t>
      </w:r>
    </w:p>
    <w:p w:rsidR="00610D8D" w:rsidRDefault="004F6EF8" w:rsidP="00240432">
      <w:pPr>
        <w:pStyle w:val="Akapitzlist"/>
        <w:numPr>
          <w:ilvl w:val="0"/>
          <w:numId w:val="88"/>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dotację celową z budżetu państwa w kwocie … .... PLN (słownie …)</w:t>
      </w:r>
      <w:r w:rsidR="00FC6038">
        <w:rPr>
          <w:rStyle w:val="Odwoanieprzypisudolnego"/>
          <w:rFonts w:ascii="Arial Narrow" w:hAnsi="Arial Narrow"/>
          <w:sz w:val="24"/>
          <w:szCs w:val="24"/>
        </w:rPr>
        <w:footnoteReference w:id="10"/>
      </w:r>
      <w:r w:rsidRPr="001E4A3A">
        <w:rPr>
          <w:rFonts w:ascii="Arial Narrow" w:hAnsi="Arial Narrow" w:cs="Calibri"/>
          <w:sz w:val="24"/>
          <w:szCs w:val="24"/>
        </w:rPr>
        <w:t>.</w:t>
      </w:r>
    </w:p>
    <w:p w:rsidR="00043C8F" w:rsidRPr="001E4A3A" w:rsidRDefault="00043C8F" w:rsidP="00043C8F">
      <w:pPr>
        <w:pStyle w:val="Akapitzlist"/>
        <w:autoSpaceDE w:val="0"/>
        <w:autoSpaceDN w:val="0"/>
        <w:adjustRightInd w:val="0"/>
        <w:spacing w:after="0" w:line="240" w:lineRule="auto"/>
        <w:ind w:left="426"/>
        <w:jc w:val="both"/>
        <w:rPr>
          <w:rFonts w:ascii="Arial Narrow" w:hAnsi="Arial Narrow" w:cs="Calibri"/>
          <w:sz w:val="24"/>
          <w:szCs w:val="24"/>
        </w:rPr>
      </w:pPr>
      <w:r>
        <w:rPr>
          <w:rFonts w:ascii="Arial Narrow" w:hAnsi="Arial Narrow" w:cs="Calibri"/>
          <w:sz w:val="24"/>
          <w:szCs w:val="24"/>
        </w:rPr>
        <w:t xml:space="preserve">2) </w:t>
      </w:r>
      <w:r w:rsidRPr="001E4A3A">
        <w:rPr>
          <w:rFonts w:ascii="Arial Narrow" w:hAnsi="Arial Narrow" w:cs="Calibri"/>
          <w:sz w:val="24"/>
          <w:szCs w:val="24"/>
        </w:rPr>
        <w:t>na realizację pozostałych zadań w projekcie kwotę ….. PLN (słownie: ……..), w tym:</w:t>
      </w:r>
    </w:p>
    <w:p w:rsidR="00043C8F" w:rsidRPr="001E4A3A" w:rsidRDefault="00043C8F" w:rsidP="00043C8F">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047DC2" w:rsidRPr="00CD186A" w:rsidRDefault="00043C8F" w:rsidP="00CD186A">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240432">
        <w:rPr>
          <w:rFonts w:ascii="Arial Narrow" w:hAnsi="Arial Narrow" w:cs="Calibri"/>
          <w:sz w:val="24"/>
          <w:szCs w:val="24"/>
        </w:rPr>
        <w:t>dotację celową z budżetu państwa w kwocie … .... PLN (słownie …)</w:t>
      </w:r>
      <w:r w:rsidRPr="001E4A3A">
        <w:rPr>
          <w:rStyle w:val="Odwoanieprzypisudolnego"/>
          <w:rFonts w:ascii="Arial Narrow" w:hAnsi="Arial Narrow" w:cs="Arial"/>
          <w:sz w:val="24"/>
          <w:szCs w:val="24"/>
        </w:rPr>
        <w:footnoteReference w:id="11"/>
      </w:r>
      <w:r w:rsidRPr="00240432">
        <w:rPr>
          <w:rFonts w:ascii="Arial Narrow" w:hAnsi="Arial Narrow" w:cs="Calibri"/>
          <w:sz w:val="24"/>
          <w:szCs w:val="24"/>
        </w:rPr>
        <w:t>.</w:t>
      </w:r>
    </w:p>
    <w:p w:rsidR="008134CA" w:rsidRDefault="00DA2335" w:rsidP="00240432">
      <w:pPr>
        <w:pStyle w:val="Akapitzlist"/>
        <w:autoSpaceDE w:val="0"/>
        <w:autoSpaceDN w:val="0"/>
        <w:adjustRightInd w:val="0"/>
        <w:spacing w:after="0" w:line="240" w:lineRule="auto"/>
        <w:ind w:left="0"/>
        <w:jc w:val="both"/>
        <w:rPr>
          <w:rFonts w:ascii="Arial Narrow" w:hAnsi="Arial Narrow" w:cs="Calibri"/>
          <w:sz w:val="24"/>
          <w:szCs w:val="24"/>
        </w:rPr>
      </w:pPr>
      <w:r>
        <w:rPr>
          <w:rFonts w:ascii="Arial Narrow" w:hAnsi="Arial Narrow" w:cs="Calibri"/>
          <w:sz w:val="24"/>
          <w:szCs w:val="24"/>
        </w:rPr>
        <w:t xml:space="preserve">2.  </w:t>
      </w:r>
      <w:r>
        <w:rPr>
          <w:rStyle w:val="Odwoanieprzypisudolnego"/>
          <w:rFonts w:ascii="Arial Narrow" w:hAnsi="Arial Narrow"/>
          <w:sz w:val="24"/>
          <w:szCs w:val="24"/>
        </w:rPr>
        <w:footnoteReference w:id="12"/>
      </w:r>
      <w:r w:rsidR="008134CA" w:rsidRPr="001E4A3A">
        <w:rPr>
          <w:rFonts w:ascii="Arial Narrow" w:hAnsi="Arial Narrow" w:cs="Calibri"/>
          <w:sz w:val="24"/>
          <w:szCs w:val="24"/>
        </w:rPr>
        <w:t>Instytucja Zarządzająca przyznaje Beneficjentowi na realizację projektu dofinansowanie w kwocie ….. PLN (słownie: ……..), w tym:</w:t>
      </w:r>
    </w:p>
    <w:p w:rsidR="003332CD" w:rsidRPr="00240432" w:rsidRDefault="008134CA" w:rsidP="00240432">
      <w:pPr>
        <w:autoSpaceDE w:val="0"/>
        <w:autoSpaceDN w:val="0"/>
        <w:adjustRightInd w:val="0"/>
        <w:spacing w:after="0" w:line="240" w:lineRule="auto"/>
        <w:ind w:left="284" w:hanging="284"/>
        <w:jc w:val="both"/>
        <w:rPr>
          <w:rFonts w:ascii="Arial Narrow" w:hAnsi="Arial Narrow" w:cs="Calibri"/>
          <w:sz w:val="24"/>
          <w:szCs w:val="24"/>
        </w:rPr>
      </w:pPr>
      <w:r>
        <w:rPr>
          <w:rFonts w:ascii="Arial Narrow" w:hAnsi="Arial Narrow" w:cs="Calibri"/>
          <w:sz w:val="24"/>
          <w:szCs w:val="24"/>
        </w:rPr>
        <w:t>1</w:t>
      </w:r>
      <w:r w:rsidR="00084EE1">
        <w:rPr>
          <w:rFonts w:ascii="Arial Narrow" w:hAnsi="Arial Narrow" w:cs="Calibri"/>
          <w:sz w:val="24"/>
          <w:szCs w:val="24"/>
        </w:rPr>
        <w:t xml:space="preserve">) </w:t>
      </w:r>
      <w:r w:rsidR="003332CD" w:rsidRPr="00240432">
        <w:rPr>
          <w:rFonts w:ascii="Arial Narrow" w:hAnsi="Arial Narrow" w:cs="Calibri"/>
          <w:sz w:val="24"/>
          <w:szCs w:val="24"/>
        </w:rPr>
        <w:t>na realizację wsparcia finansowego na tworzenie miejsc pracy w Ekonomii Społecznej (tj. bezzwrotną dotację oraz wsparcie pomostowe, z wyłączeniem wsparcia pomostowego szkoleniowo – doradczego o charakterze specjalistycznym) kwotę ….. PLN (słownie …), w tym:</w:t>
      </w:r>
    </w:p>
    <w:p w:rsidR="003332CD" w:rsidRPr="00240432" w:rsidRDefault="003332CD" w:rsidP="00240432">
      <w:pPr>
        <w:pStyle w:val="Akapitzlist"/>
        <w:numPr>
          <w:ilvl w:val="0"/>
          <w:numId w:val="89"/>
        </w:numPr>
        <w:autoSpaceDE w:val="0"/>
        <w:autoSpaceDN w:val="0"/>
        <w:adjustRightInd w:val="0"/>
        <w:spacing w:after="0" w:line="240" w:lineRule="auto"/>
        <w:ind w:left="993" w:hanging="284"/>
        <w:jc w:val="both"/>
        <w:rPr>
          <w:rFonts w:ascii="Arial Narrow" w:hAnsi="Arial Narrow" w:cs="Calibri"/>
          <w:sz w:val="24"/>
          <w:szCs w:val="24"/>
        </w:rPr>
      </w:pPr>
      <w:r w:rsidRPr="00240432">
        <w:rPr>
          <w:rFonts w:ascii="Arial Narrow" w:hAnsi="Arial Narrow" w:cs="Calibri"/>
          <w:sz w:val="24"/>
          <w:szCs w:val="24"/>
        </w:rPr>
        <w:t>płatność ze środków Europejskiego Funduszu Społecznego w kwocie ….. PLN (słownie …),</w:t>
      </w:r>
    </w:p>
    <w:p w:rsidR="003332CD" w:rsidRPr="00240432" w:rsidRDefault="003332CD" w:rsidP="00240432">
      <w:p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 </w:t>
      </w:r>
      <w:r w:rsidR="00CD186A">
        <w:rPr>
          <w:rFonts w:ascii="Arial Narrow" w:hAnsi="Arial Narrow" w:cs="Calibri"/>
          <w:sz w:val="24"/>
          <w:szCs w:val="24"/>
        </w:rPr>
        <w:t xml:space="preserve">           </w:t>
      </w:r>
      <w:r w:rsidRPr="00240432">
        <w:rPr>
          <w:rFonts w:ascii="Arial Narrow" w:hAnsi="Arial Narrow" w:cs="Calibri"/>
          <w:sz w:val="24"/>
          <w:szCs w:val="24"/>
        </w:rPr>
        <w:t>b) dotację celową z budżetu państwa w kwocie … .... PLN (słownie …)</w:t>
      </w:r>
      <w:r w:rsidRPr="001E4A3A">
        <w:rPr>
          <w:rStyle w:val="Odwoanieprzypisudolnego"/>
          <w:rFonts w:ascii="Arial Narrow" w:hAnsi="Arial Narrow" w:cs="Arial"/>
          <w:sz w:val="24"/>
          <w:szCs w:val="24"/>
        </w:rPr>
        <w:footnoteReference w:id="13"/>
      </w:r>
      <w:r w:rsidRPr="00240432">
        <w:rPr>
          <w:rFonts w:ascii="Arial Narrow" w:hAnsi="Arial Narrow" w:cs="Calibri"/>
          <w:sz w:val="24"/>
          <w:szCs w:val="24"/>
        </w:rPr>
        <w:t>.</w:t>
      </w:r>
    </w:p>
    <w:p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rsidR="00697DF9" w:rsidRPr="001E4A3A" w:rsidRDefault="00697DF9" w:rsidP="00240432">
      <w:pPr>
        <w:pStyle w:val="Akapitzlist"/>
        <w:numPr>
          <w:ilvl w:val="0"/>
          <w:numId w:val="91"/>
        </w:numPr>
        <w:autoSpaceDE w:val="0"/>
        <w:autoSpaceDN w:val="0"/>
        <w:adjustRightInd w:val="0"/>
        <w:spacing w:after="0" w:line="240" w:lineRule="auto"/>
        <w:ind w:left="993" w:hanging="284"/>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rsidR="00697DF9" w:rsidRPr="001E4A3A" w:rsidRDefault="00697DF9" w:rsidP="00240432">
      <w:pPr>
        <w:pStyle w:val="Akapitzlist"/>
        <w:numPr>
          <w:ilvl w:val="0"/>
          <w:numId w:val="91"/>
        </w:numPr>
        <w:autoSpaceDE w:val="0"/>
        <w:autoSpaceDN w:val="0"/>
        <w:adjustRightInd w:val="0"/>
        <w:spacing w:after="0" w:line="240" w:lineRule="auto"/>
        <w:ind w:left="993" w:hanging="284"/>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14"/>
      </w:r>
      <w:r w:rsidR="00D352B3" w:rsidRPr="001E4A3A">
        <w:rPr>
          <w:rFonts w:ascii="Arial Narrow" w:hAnsi="Arial Narrow" w:cs="Calibri"/>
          <w:sz w:val="24"/>
          <w:szCs w:val="24"/>
        </w:rPr>
        <w:t>.</w:t>
      </w:r>
    </w:p>
    <w:p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Pr>
          <w:rStyle w:val="Odwoanieprzypisudolnego"/>
          <w:rFonts w:ascii="Arial Narrow" w:hAnsi="Arial Narrow"/>
          <w:sz w:val="24"/>
          <w:szCs w:val="24"/>
        </w:rPr>
        <w:footnoteReference w:id="15"/>
      </w:r>
      <w:r w:rsidR="00597DAF">
        <w:rPr>
          <w:rFonts w:ascii="Arial Narrow" w:hAnsi="Arial Narrow" w:cs="Calibri"/>
          <w:sz w:val="24"/>
          <w:szCs w:val="24"/>
        </w:rPr>
        <w:t>/</w:t>
      </w:r>
      <w:r w:rsidR="00597DAF" w:rsidRPr="00597DAF">
        <w:rPr>
          <w:rFonts w:ascii="Arial Narrow" w:hAnsi="Arial Narrow" w:cs="Calibri"/>
          <w:sz w:val="24"/>
          <w:szCs w:val="24"/>
        </w:rPr>
        <w:t xml:space="preserve"> </w:t>
      </w:r>
      <w:r w:rsidR="00597DAF">
        <w:rPr>
          <w:rFonts w:ascii="Arial Narrow" w:hAnsi="Arial Narrow" w:cs="Calibri"/>
          <w:sz w:val="24"/>
          <w:szCs w:val="24"/>
        </w:rPr>
        <w:t xml:space="preserve">na </w:t>
      </w:r>
      <w:r w:rsidR="00597DAF" w:rsidRPr="00286CF0">
        <w:rPr>
          <w:rFonts w:ascii="Arial Narrow" w:hAnsi="Arial Narrow" w:cs="Calibri"/>
          <w:sz w:val="24"/>
          <w:szCs w:val="24"/>
        </w:rPr>
        <w:t>tworzenie miejsc pracy w Ekonomii Społecznej</w:t>
      </w:r>
      <w:r w:rsidR="00FD0A6D">
        <w:rPr>
          <w:rStyle w:val="Odwoanieprzypisudolnego"/>
          <w:rFonts w:ascii="Arial Narrow" w:hAnsi="Arial Narrow"/>
          <w:sz w:val="24"/>
          <w:szCs w:val="24"/>
        </w:rPr>
        <w:footnoteReference w:id="16"/>
      </w:r>
      <w:r w:rsidR="008324E3">
        <w:rPr>
          <w:rFonts w:ascii="Arial Narrow" w:hAnsi="Arial Narrow" w:cs="Calibri"/>
          <w:sz w:val="24"/>
          <w:szCs w:val="24"/>
        </w:rPr>
        <w:t>.</w:t>
      </w:r>
    </w:p>
    <w:p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7"/>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8"/>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w:t>
      </w:r>
      <w:r w:rsidR="007B2279">
        <w:rPr>
          <w:rFonts w:ascii="Arial Narrow" w:hAnsi="Arial Narrow" w:cs="Arial"/>
          <w:sz w:val="24"/>
          <w:szCs w:val="24"/>
        </w:rPr>
        <w:t>lizacji Projektu, o którym mowa</w:t>
      </w:r>
      <w:r w:rsidR="00100F7C">
        <w:rPr>
          <w:rFonts w:ascii="Arial Narrow" w:hAnsi="Arial Narrow" w:cs="Arial"/>
          <w:sz w:val="24"/>
          <w:szCs w:val="24"/>
        </w:rPr>
        <w:t xml:space="preserve"> </w:t>
      </w:r>
      <w:r w:rsidRPr="001E4A3A">
        <w:rPr>
          <w:rFonts w:ascii="Arial Narrow" w:hAnsi="Arial Narrow" w:cs="Arial"/>
          <w:sz w:val="24"/>
          <w:szCs w:val="24"/>
        </w:rPr>
        <w:t>w § 3 ust. 1.</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9"/>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20"/>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21"/>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 xml:space="preserve">Zapłacony VAT może być </w:t>
      </w:r>
      <w:r w:rsidR="00A70AF4" w:rsidRPr="00F70FBD">
        <w:rPr>
          <w:rFonts w:ascii="Arial Narrow" w:hAnsi="Arial Narrow" w:cs="Arial"/>
          <w:sz w:val="24"/>
          <w:szCs w:val="24"/>
        </w:rPr>
        <w:lastRenderedPageBreak/>
        <w:t>uznany za kwalifikowalny wyłącznie wówczas, gdy beneficjentowi a</w:t>
      </w:r>
      <w:r w:rsidR="00620766" w:rsidRPr="00F70FBD">
        <w:rPr>
          <w:rFonts w:ascii="Arial Narrow" w:hAnsi="Arial Narrow" w:cs="Arial"/>
          <w:sz w:val="24"/>
          <w:szCs w:val="24"/>
        </w:rPr>
        <w:t>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cross-financingu,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22"/>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r w:rsidR="007A0719" w:rsidRPr="001E4A3A">
        <w:rPr>
          <w:rFonts w:ascii="Arial Narrow" w:hAnsi="Arial Narrow" w:cs="Arial"/>
          <w:sz w:val="24"/>
          <w:szCs w:val="24"/>
        </w:rPr>
        <w:t>ppkt b);</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6) przetwarzanie danych osobowych zgodnie z ustawą o ochronie danych osobowych;</w:t>
      </w:r>
    </w:p>
    <w:p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w:t>
      </w:r>
      <w:r w:rsidR="00900BD6" w:rsidRPr="00225BE1">
        <w:rPr>
          <w:rFonts w:ascii="Arial Narrow" w:hAnsi="Arial Narrow" w:cs="Arial"/>
          <w:sz w:val="24"/>
          <w:szCs w:val="24"/>
        </w:rPr>
        <w:t>3</w:t>
      </w:r>
      <w:r w:rsidR="00B240E8">
        <w:rPr>
          <w:rFonts w:ascii="Arial Narrow" w:hAnsi="Arial Narrow" w:cs="Arial"/>
          <w:sz w:val="24"/>
          <w:szCs w:val="24"/>
        </w:rPr>
        <w:t>3</w:t>
      </w:r>
      <w:r w:rsidR="00900BD6" w:rsidRPr="00225BE1">
        <w:rPr>
          <w:rFonts w:ascii="Arial Narrow" w:hAnsi="Arial Narrow" w:cs="Arial"/>
          <w:sz w:val="24"/>
          <w:szCs w:val="24"/>
        </w:rPr>
        <w:t xml:space="preserve"> </w:t>
      </w:r>
      <w:r w:rsidR="007A0719" w:rsidRPr="00225BE1">
        <w:rPr>
          <w:rFonts w:ascii="Arial Narrow" w:hAnsi="Arial Narrow" w:cs="Arial"/>
          <w:sz w:val="24"/>
          <w:szCs w:val="24"/>
        </w:rPr>
        <w:t>ppkt e)</w:t>
      </w:r>
      <w:r w:rsidR="00225BE1" w:rsidRPr="00225BE1">
        <w:rPr>
          <w:rFonts w:ascii="Arial Narrow" w:hAnsi="Arial Narrow" w:cs="Arial"/>
          <w:iCs/>
          <w:sz w:val="24"/>
          <w:szCs w:val="24"/>
        </w:rPr>
        <w:t>.</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B240E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B240E8" w:rsidRDefault="00B240E8" w:rsidP="00B240E8">
      <w:pPr>
        <w:pStyle w:val="Akapitzlist"/>
        <w:autoSpaceDE w:val="0"/>
        <w:autoSpaceDN w:val="0"/>
        <w:adjustRightInd w:val="0"/>
        <w:spacing w:after="0" w:line="240" w:lineRule="auto"/>
        <w:ind w:left="360"/>
        <w:jc w:val="both"/>
        <w:rPr>
          <w:rFonts w:ascii="Arial Narrow" w:hAnsi="Arial Narrow" w:cs="Calibri"/>
          <w:sz w:val="24"/>
          <w:szCs w:val="24"/>
        </w:rPr>
      </w:pPr>
    </w:p>
    <w:p w:rsidR="00B240E8" w:rsidRDefault="00B240E8" w:rsidP="00B240E8">
      <w:pPr>
        <w:pStyle w:val="Akapitzlist"/>
        <w:autoSpaceDE w:val="0"/>
        <w:autoSpaceDN w:val="0"/>
        <w:adjustRightInd w:val="0"/>
        <w:spacing w:after="0" w:line="240" w:lineRule="auto"/>
        <w:ind w:left="360"/>
        <w:jc w:val="both"/>
        <w:rPr>
          <w:rFonts w:ascii="Arial Narrow" w:hAnsi="Arial Narrow" w:cs="Calibri"/>
          <w:sz w:val="24"/>
          <w:szCs w:val="24"/>
        </w:rPr>
      </w:pPr>
    </w:p>
    <w:p w:rsidR="00B240E8" w:rsidRPr="001E4A3A" w:rsidRDefault="00B240E8" w:rsidP="00B240E8">
      <w:pPr>
        <w:pStyle w:val="Akapitzlist"/>
        <w:autoSpaceDE w:val="0"/>
        <w:autoSpaceDN w:val="0"/>
        <w:adjustRightInd w:val="0"/>
        <w:spacing w:after="0" w:line="240" w:lineRule="auto"/>
        <w:ind w:left="360"/>
        <w:jc w:val="both"/>
        <w:rPr>
          <w:rFonts w:ascii="Arial Narrow" w:hAnsi="Arial Narrow" w:cs="Arial"/>
          <w:sz w:val="24"/>
          <w:szCs w:val="24"/>
        </w:rPr>
      </w:pPr>
    </w:p>
    <w:p w:rsidR="0011528C" w:rsidRPr="00B240E8" w:rsidRDefault="00697DF9" w:rsidP="00B240E8">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lastRenderedPageBreak/>
        <w:t>Projekt będzie realizowany przez: ................</w:t>
      </w:r>
      <w:r w:rsidRPr="001E4A3A">
        <w:rPr>
          <w:rStyle w:val="Odwoanieprzypisudolnego"/>
          <w:rFonts w:ascii="Arial Narrow" w:hAnsi="Arial Narrow" w:cs="Arial"/>
          <w:iCs/>
          <w:sz w:val="24"/>
          <w:szCs w:val="24"/>
        </w:rPr>
        <w:footnoteReference w:id="23"/>
      </w:r>
    </w:p>
    <w:p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24"/>
      </w:r>
      <w:r w:rsidRPr="001E4A3A">
        <w:rPr>
          <w:rFonts w:ascii="Arial Narrow" w:hAnsi="Arial Narrow" w:cs="Arial"/>
          <w:sz w:val="24"/>
          <w:szCs w:val="24"/>
        </w:rPr>
        <w:t>, że zapoznał się z treścią Wytycznych:</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25"/>
      </w:r>
    </w:p>
    <w:p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rsidR="005E0E79" w:rsidRPr="00D10F11" w:rsidRDefault="00C10A7E" w:rsidP="00D10F1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9"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w:t>
      </w:r>
      <w:r w:rsidR="00EE1218">
        <w:rPr>
          <w:rFonts w:ascii="Arial Narrow" w:hAnsi="Arial Narrow" w:cs="Calibri"/>
          <w:sz w:val="24"/>
          <w:szCs w:val="24"/>
        </w:rPr>
        <w:t xml:space="preserve">dostępnych także na </w:t>
      </w:r>
      <w:hyperlink r:id="rId10" w:history="1">
        <w:r w:rsidR="00EE1218" w:rsidRPr="005271EA">
          <w:rPr>
            <w:rStyle w:val="Hipercze"/>
            <w:rFonts w:ascii="Arial Narrow" w:hAnsi="Arial Narrow" w:cs="Calibri"/>
            <w:sz w:val="24"/>
            <w:szCs w:val="24"/>
          </w:rPr>
          <w:t>http://miir.gov.pl</w:t>
        </w:r>
      </w:hyperlink>
      <w:r w:rsidR="00EE1218">
        <w:rPr>
          <w:rFonts w:ascii="Arial Narrow" w:hAnsi="Arial Narrow" w:cs="Calibri"/>
          <w:sz w:val="24"/>
          <w:szCs w:val="24"/>
        </w:rPr>
        <w:t xml:space="preserve">, </w:t>
      </w:r>
      <w:r w:rsidRPr="001E4A3A">
        <w:rPr>
          <w:rFonts w:ascii="Arial Narrow" w:hAnsi="Arial Narrow" w:cs="Calibri"/>
          <w:sz w:val="24"/>
          <w:szCs w:val="24"/>
        </w:rPr>
        <w:t>o których mowa w ust. 7, a Beneficjent do stosowania zmienionych wytycznych.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r w:rsidR="007A0719" w:rsidRPr="001E4A3A">
        <w:rPr>
          <w:rFonts w:ascii="Arial Narrow" w:hAnsi="Arial Narrow" w:cs="Arial"/>
          <w:sz w:val="24"/>
          <w:szCs w:val="24"/>
        </w:rPr>
        <w:t>ppkt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6"/>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cross-financingiem przyznaje się kwotę:</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B066BD"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7"/>
      </w:r>
      <w:r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rsidR="001A6018" w:rsidRPr="001E4A3A" w:rsidRDefault="00697DF9" w:rsidP="00B240E8">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lastRenderedPageBreak/>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r w:rsidR="00E54C98" w:rsidRPr="001E4A3A">
        <w:rPr>
          <w:rFonts w:ascii="Arial Narrow" w:hAnsi="Arial Narrow" w:cs="Arial"/>
          <w:sz w:val="24"/>
          <w:szCs w:val="24"/>
        </w:rPr>
        <w:t>ppkt d).</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8"/>
      </w:r>
      <w:r w:rsidRPr="001E4A3A">
        <w:rPr>
          <w:rFonts w:ascii="Arial Narrow" w:hAnsi="Arial Narrow" w:cs="Arial"/>
          <w:sz w:val="24"/>
          <w:szCs w:val="24"/>
        </w:rPr>
        <w:t>:</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9"/>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30"/>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31"/>
      </w:r>
      <w:r w:rsidRPr="001E4A3A">
        <w:rPr>
          <w:rFonts w:ascii="Arial Narrow" w:hAnsi="Arial Narrow" w:cs="Calibri"/>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32"/>
      </w:r>
      <w:r w:rsidRPr="001E4A3A">
        <w:rPr>
          <w:rFonts w:ascii="Arial Narrow" w:hAnsi="Arial Narrow" w:cs="Calibri"/>
          <w:sz w:val="24"/>
          <w:szCs w:val="24"/>
        </w:rPr>
        <w:t xml:space="preserve"> lub przez ich wierzycieli;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toczącym się wobec Beneficjenta jakimkolwiek postępowaniu egzekucyjnym, karnym skarbowym, o posiadaniu zajętych wierzytelności, w terminie do 7 dni od dnia wystąpienia powyższych okoliczności oraz pisemnego powiadam</w:t>
      </w:r>
      <w:r w:rsidR="00F17CBE">
        <w:rPr>
          <w:rFonts w:ascii="Arial Narrow" w:hAnsi="Arial Narrow" w:cs="Calibri"/>
          <w:sz w:val="24"/>
          <w:szCs w:val="24"/>
        </w:rPr>
        <w:t xml:space="preserve">iania Instytucji Zarządzającej </w:t>
      </w:r>
      <w:r w:rsidRPr="001E4A3A">
        <w:rPr>
          <w:rFonts w:ascii="Arial Narrow" w:hAnsi="Arial Narrow" w:cs="Calibri"/>
          <w:sz w:val="24"/>
          <w:szCs w:val="24"/>
        </w:rPr>
        <w:t xml:space="preserve">w terminie do 7 dni od daty powzięcia przez Beneficjenta informacji </w:t>
      </w:r>
      <w:r w:rsidR="003D2933" w:rsidRPr="001E4A3A">
        <w:rPr>
          <w:rFonts w:ascii="Arial Narrow" w:hAnsi="Arial Narrow" w:cs="Calibri"/>
          <w:sz w:val="24"/>
          <w:szCs w:val="24"/>
        </w:rPr>
        <w:t>o każdej zmianie w tym zakresie;</w:t>
      </w:r>
    </w:p>
    <w:p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33"/>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pięciu miesięcy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14 dni kalendarzowych 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 zachowania terminu 5 dni roboczych na rozliczenie należności za usługę od momentu otrzymania poprawnych dokumentów od wykonawcy usługi;</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w:t>
      </w:r>
      <w:r w:rsidR="00F17CBE">
        <w:rPr>
          <w:rFonts w:ascii="Arial Narrow" w:hAnsi="Arial Narrow"/>
          <w:sz w:val="24"/>
          <w:szCs w:val="24"/>
        </w:rPr>
        <w:t xml:space="preserve">zgodnie z podziałem określonym </w:t>
      </w:r>
      <w:r w:rsidRPr="001E4A3A">
        <w:rPr>
          <w:rFonts w:ascii="Arial Narrow" w:hAnsi="Arial Narrow"/>
          <w:sz w:val="24"/>
          <w:szCs w:val="24"/>
        </w:rP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34"/>
      </w:r>
    </w:p>
    <w:p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35"/>
      </w:r>
    </w:p>
    <w:p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r>
      <w:r w:rsidRPr="001E4A3A">
        <w:rPr>
          <w:rFonts w:ascii="Arial Narrow" w:hAnsi="Arial Narrow" w:cs="Calibri"/>
          <w:sz w:val="24"/>
          <w:szCs w:val="24"/>
        </w:rPr>
        <w:lastRenderedPageBreak/>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6"/>
      </w:r>
    </w:p>
    <w:p w:rsidR="00AD1EA0" w:rsidRPr="001E4A3A" w:rsidRDefault="00AD1EA0"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Beneficjent sporządza harmonogram płatności, o którym mowa w ust. 1, w porozumieniu z Instytucją Zarządzającą i przekazuje za pośrednictwem SL2014, chyba że z przyczyn tec</w:t>
      </w:r>
      <w:r w:rsidR="00865D75">
        <w:rPr>
          <w:rFonts w:ascii="Arial Narrow" w:hAnsi="Arial Narrow" w:cs="Arial"/>
          <w:sz w:val="24"/>
          <w:szCs w:val="24"/>
        </w:rPr>
        <w:t xml:space="preserve">hnicznych nie jest to możliwe. </w:t>
      </w:r>
      <w:r w:rsidRPr="001E4A3A">
        <w:rPr>
          <w:rFonts w:ascii="Arial Narrow" w:hAnsi="Arial Narrow" w:cs="Arial"/>
          <w:sz w:val="24"/>
          <w:szCs w:val="24"/>
        </w:rPr>
        <w:t xml:space="preserve">W takim przypadku stosuje się § 16 ust. </w:t>
      </w:r>
      <w:r w:rsidR="00454159">
        <w:rPr>
          <w:rFonts w:ascii="Arial Narrow" w:hAnsi="Arial Narrow" w:cs="Arial"/>
          <w:sz w:val="24"/>
          <w:szCs w:val="24"/>
        </w:rPr>
        <w:t>8</w:t>
      </w:r>
      <w:r w:rsidRPr="001E4A3A">
        <w:rPr>
          <w:rFonts w:ascii="Arial Narrow" w:hAnsi="Arial Narrow" w:cs="Arial"/>
          <w:sz w:val="24"/>
          <w:szCs w:val="24"/>
        </w:rPr>
        <w:t>, przy czym formularz wersji papierowej harmonogramu płatności jest zgodny z załącznikiem nr 4 do Umowy</w:t>
      </w:r>
      <w:r w:rsidR="003132BC" w:rsidRPr="001E4A3A">
        <w:rPr>
          <w:rFonts w:ascii="Arial Narrow" w:hAnsi="Arial Narrow" w:cs="Arial"/>
          <w:sz w:val="24"/>
          <w:szCs w:val="24"/>
        </w:rPr>
        <w:t>.</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 jest wypłacane w formie zaliczki</w:t>
      </w:r>
      <w:r w:rsidR="00AD287C">
        <w:rPr>
          <w:rFonts w:ascii="Arial Narrow" w:hAnsi="Arial Narrow" w:cs="Calibri"/>
          <w:sz w:val="24"/>
          <w:szCs w:val="24"/>
        </w:rPr>
        <w:t>/refundacji</w:t>
      </w:r>
      <w:r w:rsidRPr="001E4A3A">
        <w:rPr>
          <w:rFonts w:ascii="Arial Narrow" w:hAnsi="Arial Narrow" w:cs="Calibri"/>
          <w:sz w:val="24"/>
          <w:szCs w:val="24"/>
        </w:rPr>
        <w:t xml:space="preserve"> w wysokości określonej </w:t>
      </w:r>
      <w:r w:rsidRPr="001E4A3A">
        <w:rPr>
          <w:rFonts w:ascii="Arial Narrow" w:hAnsi="Arial Narrow" w:cs="Calibri"/>
          <w:sz w:val="24"/>
          <w:szCs w:val="24"/>
        </w:rPr>
        <w:br/>
        <w:t>w harmonogramie płatności stanowiącym załącznik nr 4 do Umowy, z zastrzeżeniem § 9.</w:t>
      </w:r>
    </w:p>
    <w:p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4 będzie przekazywane na wskazany przez Beneficjenta wyodrębniony rachunek bankowy o numerze ……………………………………….służący wyłącznie do obsługi zaliczki</w:t>
      </w:r>
      <w:r w:rsidR="00AD287C">
        <w:rPr>
          <w:rFonts w:ascii="Arial Narrow" w:hAnsi="Arial Narrow" w:cs="Arial Narrow"/>
          <w:color w:val="auto"/>
          <w:sz w:val="24"/>
        </w:rPr>
        <w:t>/refundacji</w:t>
      </w:r>
      <w:r w:rsidRPr="001E4A3A">
        <w:rPr>
          <w:rFonts w:ascii="Arial Narrow" w:hAnsi="Arial Narrow" w:cs="Arial Narrow"/>
          <w:color w:val="auto"/>
          <w:sz w:val="24"/>
        </w:rPr>
        <w:t>.</w:t>
      </w:r>
    </w:p>
    <w:p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7"/>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8"/>
      </w:r>
    </w:p>
    <w:p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o/ych, o którym/ch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 xml:space="preserve">ego/ych wymaga zawarcia aneksu </w:t>
      </w:r>
      <w:r w:rsidRPr="001E4A3A">
        <w:rPr>
          <w:rFonts w:ascii="Arial Narrow" w:hAnsi="Arial Narrow" w:cs="Calibri"/>
          <w:sz w:val="24"/>
          <w:szCs w:val="24"/>
        </w:rPr>
        <w:t xml:space="preserve">do Umowy. </w:t>
      </w:r>
    </w:p>
    <w:p w:rsidR="002C5346" w:rsidRPr="00B240E8" w:rsidRDefault="00663C57" w:rsidP="00B240E8">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lastRenderedPageBreak/>
        <w:t>§ 9</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r w:rsidR="00AD287C">
        <w:rPr>
          <w:rFonts w:ascii="Arial Narrow" w:hAnsi="Arial Narrow" w:cs="Calibri"/>
          <w:b/>
          <w:sz w:val="24"/>
          <w:szCs w:val="24"/>
        </w:rPr>
        <w:t>/refundacji</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r>
      <w:r w:rsidRPr="00AD287C">
        <w:rPr>
          <w:rFonts w:ascii="Arial Narrow" w:hAnsi="Arial Narrow" w:cs="Arial Narrow"/>
          <w:sz w:val="24"/>
          <w:szCs w:val="24"/>
        </w:rPr>
        <w:t>z zapisami ustawy z dnia 13 listopada 2003 r. o dochodach jednostek samorządu terytorialnego</w:t>
      </w:r>
      <w:r w:rsidR="00AF15C0" w:rsidRPr="00AD287C">
        <w:rPr>
          <w:rFonts w:ascii="Arial Narrow" w:eastAsia="Arial Narrow" w:hAnsi="Arial Narrow" w:cs="Arial Narrow"/>
          <w:sz w:val="24"/>
          <w:szCs w:val="24"/>
        </w:rPr>
        <w:t>.</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9"/>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40"/>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lastRenderedPageBreak/>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 xml:space="preserve">przypadku </w:t>
      </w:r>
      <w:r w:rsidR="00600F4E">
        <w:rPr>
          <w:rFonts w:ascii="Arial Narrow" w:hAnsi="Arial Narrow" w:cs="Arial Narrow"/>
          <w:color w:val="auto"/>
          <w:sz w:val="24"/>
          <w:szCs w:val="24"/>
        </w:rPr>
        <w:t>nie</w:t>
      </w:r>
      <w:r w:rsidR="007E6F71" w:rsidRPr="001E4A3A">
        <w:rPr>
          <w:rFonts w:ascii="Arial Narrow" w:hAnsi="Arial Narrow" w:cs="Arial Narrow"/>
          <w:color w:val="auto"/>
          <w:sz w:val="24"/>
          <w:szCs w:val="24"/>
        </w:rPr>
        <w:t xml:space="preserve"> wydatkowania przez Beneficjenta kwoty przyznanej dotacji celowej (współfinansowanie </w:t>
      </w:r>
      <w:r w:rsidR="00600F4E">
        <w:rPr>
          <w:rFonts w:ascii="Arial Narrow" w:hAnsi="Arial Narrow" w:cs="Arial Narrow"/>
          <w:color w:val="auto"/>
          <w:sz w:val="24"/>
          <w:szCs w:val="24"/>
        </w:rPr>
        <w:br/>
      </w:r>
      <w:r w:rsidR="007E6F71" w:rsidRPr="001E4A3A">
        <w:rPr>
          <w:rFonts w:ascii="Arial Narrow" w:hAnsi="Arial Narrow" w:cs="Arial Narrow"/>
          <w:color w:val="auto"/>
          <w:sz w:val="24"/>
          <w:szCs w:val="24"/>
        </w:rPr>
        <w:t xml:space="preserve">z budżetu państwa) w formie zaliczki, Beneficjent zobowiązany jest do jej zwrotu w nieprzekraczalnym terminie </w:t>
      </w:r>
      <w:r w:rsidR="00600F4E" w:rsidRPr="00600F4E">
        <w:rPr>
          <w:rFonts w:ascii="Arial Narrow" w:eastAsia="Arial Narrow" w:hAnsi="Arial Narrow" w:cs="Arial Narrow"/>
          <w:color w:val="auto"/>
          <w:sz w:val="24"/>
          <w:szCs w:val="24"/>
        </w:rPr>
        <w:t>najpóźniej w dniu złożenia wniosku o płatność końcową</w:t>
      </w:r>
      <w:r w:rsidR="007E6F71" w:rsidRPr="00600F4E">
        <w:rPr>
          <w:rFonts w:ascii="Arial Narrow" w:hAnsi="Arial Narrow" w:cs="Arial Narrow"/>
          <w:color w:val="auto"/>
          <w:sz w:val="24"/>
          <w:szCs w:val="24"/>
        </w:rPr>
        <w:t xml:space="preserve">. Decyduje </w:t>
      </w:r>
      <w:r w:rsidR="007E6F71" w:rsidRPr="001E4A3A">
        <w:rPr>
          <w:rFonts w:ascii="Arial Narrow" w:hAnsi="Arial Narrow" w:cs="Arial Narrow"/>
          <w:color w:val="auto"/>
          <w:sz w:val="24"/>
          <w:szCs w:val="24"/>
        </w:rPr>
        <w:t>data uznania rachunku bankowego Instytucji Zarządzającej.</w:t>
      </w:r>
    </w:p>
    <w:p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rsidR="00A16D1C" w:rsidRPr="00101FE1" w:rsidRDefault="00A16D1C" w:rsidP="00101FE1">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W wypadku, jeśli Beneficjent poniósł część wydatków ze środków własnych lub przed dniem złożenia wniosku </w:t>
      </w:r>
      <w:r w:rsidR="00AD5ADB">
        <w:rPr>
          <w:rFonts w:ascii="Arial Narrow" w:hAnsi="Arial Narrow"/>
          <w:sz w:val="24"/>
          <w:szCs w:val="24"/>
        </w:rPr>
        <w:br/>
      </w:r>
      <w:r w:rsidRPr="008336BD">
        <w:rPr>
          <w:rFonts w:ascii="Arial Narrow" w:hAnsi="Arial Narrow"/>
          <w:sz w:val="24"/>
          <w:szCs w:val="24"/>
        </w:rPr>
        <w:t>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41"/>
      </w:r>
      <w:r w:rsidR="00AD5ADB">
        <w:rPr>
          <w:rFonts w:ascii="Arial Narrow" w:hAnsi="Arial Narrow"/>
          <w:sz w:val="24"/>
          <w:szCs w:val="24"/>
        </w:rPr>
        <w:t>,</w:t>
      </w:r>
      <w:r w:rsidR="00AD5ADB">
        <w:rPr>
          <w:rFonts w:ascii="Arial Narrow" w:hAnsi="Arial Narrow"/>
          <w:sz w:val="24"/>
          <w:szCs w:val="24"/>
        </w:rPr>
        <w:br/>
      </w:r>
      <w:r w:rsidRPr="008336BD">
        <w:rPr>
          <w:rFonts w:ascii="Arial Narrow" w:hAnsi="Arial Narrow"/>
          <w:sz w:val="24"/>
          <w:szCs w:val="24"/>
        </w:rPr>
        <w:t xml:space="preserve">na zasadach określonych </w:t>
      </w:r>
      <w:r w:rsidR="00101FE1" w:rsidRPr="00101FE1">
        <w:rPr>
          <w:rFonts w:ascii="Arial Narrow" w:hAnsi="Arial Narrow"/>
          <w:sz w:val="24"/>
          <w:szCs w:val="24"/>
        </w:rPr>
        <w:t>w ust. 1</w:t>
      </w:r>
      <w:r w:rsidR="006C767F">
        <w:rPr>
          <w:rFonts w:ascii="Arial Narrow" w:hAnsi="Arial Narrow"/>
          <w:sz w:val="24"/>
          <w:szCs w:val="24"/>
        </w:rPr>
        <w:t>5</w:t>
      </w:r>
      <w:r w:rsidR="00101FE1" w:rsidRPr="00101FE1">
        <w:rPr>
          <w:rFonts w:ascii="Arial Narrow" w:hAnsi="Arial Narrow"/>
          <w:sz w:val="24"/>
          <w:szCs w:val="24"/>
        </w:rPr>
        <w:t>-2</w:t>
      </w:r>
      <w:r w:rsidR="006C767F">
        <w:rPr>
          <w:rFonts w:ascii="Arial Narrow" w:hAnsi="Arial Narrow"/>
          <w:sz w:val="24"/>
          <w:szCs w:val="24"/>
        </w:rPr>
        <w:t>3</w:t>
      </w:r>
      <w:r w:rsidR="00101FE1" w:rsidRPr="00101FE1">
        <w:rPr>
          <w:rFonts w:ascii="Arial Narrow" w:hAnsi="Arial Narrow"/>
          <w:sz w:val="24"/>
          <w:szCs w:val="24"/>
        </w:rPr>
        <w:t>.</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00AA20F2">
        <w:rPr>
          <w:rStyle w:val="Odwoanieprzypisudolnego"/>
          <w:rFonts w:ascii="Arial Narrow" w:hAnsi="Arial Narrow"/>
          <w:color w:val="auto"/>
          <w:sz w:val="24"/>
          <w:szCs w:val="24"/>
        </w:rPr>
        <w:footnoteReference w:id="42"/>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t xml:space="preserve">Instytucja Zarządzająca </w:t>
      </w:r>
      <w:r w:rsidRPr="008336BD">
        <w:rPr>
          <w:rFonts w:ascii="Arial Narrow" w:hAnsi="Arial Narrow"/>
          <w:sz w:val="24"/>
          <w:szCs w:val="24"/>
        </w:rPr>
        <w:t>nie ponosi odpowiedzialności za terminowość wypłat środków przez Bank Gospodarstwa Krajowego.</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rsidR="00A16D1C" w:rsidRPr="008336BD" w:rsidRDefault="00A16D1C" w:rsidP="00E429A7">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wysokość przekazywanej na rzecz Beneficjenta refundacji, w części, w której wydatki zostały uznane za nieprawidłowo wydatkowane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 xml:space="preserve">określonym przez Ministra </w:t>
      </w:r>
      <w:r w:rsidR="00EB58C4">
        <w:rPr>
          <w:rFonts w:ascii="Arial Narrow" w:hAnsi="Arial Narrow" w:cs="Calibri"/>
          <w:sz w:val="24"/>
          <w:szCs w:val="24"/>
        </w:rPr>
        <w:t>Inwestycji</w:t>
      </w:r>
      <w:r w:rsidR="00EB58C4" w:rsidRPr="008336BD">
        <w:rPr>
          <w:rFonts w:ascii="Arial Narrow" w:hAnsi="Arial Narrow" w:cs="Calibri"/>
          <w:sz w:val="24"/>
          <w:szCs w:val="24"/>
        </w:rPr>
        <w:t xml:space="preserve"> </w:t>
      </w:r>
      <w:r w:rsidRPr="008336BD">
        <w:rPr>
          <w:rFonts w:ascii="Arial Narrow" w:hAnsi="Arial Narrow" w:cs="Calibri"/>
          <w:sz w:val="24"/>
          <w:szCs w:val="24"/>
        </w:rPr>
        <w:t xml:space="preserve">i </w:t>
      </w:r>
      <w:r w:rsidR="00EB58C4">
        <w:rPr>
          <w:rFonts w:ascii="Arial Narrow" w:hAnsi="Arial Narrow" w:cs="Calibri"/>
          <w:sz w:val="24"/>
          <w:szCs w:val="24"/>
        </w:rPr>
        <w:t>Rozwoju</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AC09A9">
        <w:rPr>
          <w:rFonts w:ascii="Arial Narrow" w:hAnsi="Arial Narrow" w:cs="Calibri"/>
          <w:sz w:val="24"/>
          <w:szCs w:val="24"/>
        </w:rPr>
        <w:t>19</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lastRenderedPageBreak/>
        <w:t xml:space="preserve">W przypadku stwierdzenia nieprawidłowości wydatków, o których mowa w ust. </w:t>
      </w:r>
      <w:r w:rsidR="00AC09A9">
        <w:rPr>
          <w:rFonts w:ascii="Arial Narrow" w:hAnsi="Arial Narrow" w:cs="Calibri"/>
          <w:sz w:val="24"/>
          <w:szCs w:val="24"/>
        </w:rPr>
        <w:t>19</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rsidR="0046465D" w:rsidRPr="00662566" w:rsidRDefault="00A16D1C" w:rsidP="00662566">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w:t>
      </w:r>
      <w:r w:rsidR="00A16D1C">
        <w:rPr>
          <w:rFonts w:ascii="Arial Narrow" w:hAnsi="Arial Narrow" w:cs="Calibri"/>
          <w:b/>
          <w:sz w:val="24"/>
          <w:szCs w:val="24"/>
        </w:rPr>
        <w:t>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rsidR="00697DF9" w:rsidRPr="00A90BA9"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xml:space="preserve">, pod warunkiem </w:t>
      </w:r>
      <w:r w:rsidRPr="00A90BA9">
        <w:rPr>
          <w:rFonts w:ascii="Arial Narrow" w:hAnsi="Arial Narrow" w:cs="Arial"/>
          <w:iCs/>
          <w:sz w:val="24"/>
          <w:szCs w:val="24"/>
        </w:rPr>
        <w:t>spełnienia pozostałych wymogów określonych w §</w:t>
      </w:r>
      <w:r w:rsidRPr="00A90BA9">
        <w:rPr>
          <w:rFonts w:ascii="Arial Narrow" w:hAnsi="Arial Narrow" w:cs="Arial"/>
          <w:sz w:val="24"/>
          <w:szCs w:val="24"/>
        </w:rPr>
        <w:t xml:space="preserve"> </w:t>
      </w:r>
      <w:r w:rsidR="001E792D" w:rsidRPr="00A90BA9">
        <w:rPr>
          <w:rFonts w:ascii="Arial Narrow" w:hAnsi="Arial Narrow" w:cs="Arial"/>
          <w:sz w:val="24"/>
          <w:szCs w:val="24"/>
        </w:rPr>
        <w:t>9</w:t>
      </w:r>
      <w:r w:rsidRPr="00A90BA9">
        <w:rPr>
          <w:rFonts w:ascii="Arial Narrow" w:hAnsi="Arial Narrow" w:cs="Arial"/>
          <w:sz w:val="24"/>
          <w:szCs w:val="24"/>
        </w:rPr>
        <w:t xml:space="preserve"> ust. 9;</w:t>
      </w:r>
    </w:p>
    <w:p w:rsidR="00D17372" w:rsidRPr="00A90BA9"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A90BA9">
        <w:rPr>
          <w:rFonts w:ascii="Arial Narrow" w:hAnsi="Arial Narrow" w:cs="Arial"/>
          <w:sz w:val="24"/>
          <w:szCs w:val="24"/>
        </w:rPr>
        <w:t xml:space="preserve">kolejne transze dofinansowania są przekazywane po złożeniu, zweryfikowaniu i zatwierdzeniu wniosku </w:t>
      </w:r>
      <w:r w:rsidRPr="00A90BA9">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A90BA9">
        <w:rPr>
          <w:rFonts w:ascii="Arial Narrow" w:hAnsi="Arial Narrow" w:cs="Arial"/>
          <w:sz w:val="24"/>
          <w:szCs w:val="24"/>
        </w:rPr>
        <w:t>.</w:t>
      </w:r>
    </w:p>
    <w:p w:rsidR="00C44D7D" w:rsidRPr="00A90BA9" w:rsidRDefault="00D17372" w:rsidP="00C44D7D">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A90BA9">
        <w:rPr>
          <w:rFonts w:ascii="Arial Narrow" w:hAnsi="Arial Narrow" w:cs="Arial"/>
          <w:sz w:val="24"/>
          <w:szCs w:val="24"/>
        </w:rPr>
        <w:t xml:space="preserve"> </w:t>
      </w:r>
      <w:r w:rsidR="00F74F0C" w:rsidRPr="00A90BA9">
        <w:rPr>
          <w:rFonts w:ascii="Arial Narrow" w:hAnsi="Arial Narrow" w:cs="Arial"/>
          <w:sz w:val="24"/>
          <w:szCs w:val="24"/>
        </w:rPr>
        <w:t>W przypadku umów rozliczanych uproszczoną metodą, zaliczka</w:t>
      </w:r>
      <w:r w:rsidR="00A75CFD">
        <w:rPr>
          <w:rFonts w:ascii="Arial Narrow" w:hAnsi="Arial Narrow" w:cs="Arial"/>
          <w:sz w:val="24"/>
          <w:szCs w:val="24"/>
        </w:rPr>
        <w:t>/refundacja</w:t>
      </w:r>
      <w:r w:rsidR="00F74F0C" w:rsidRPr="00A90BA9">
        <w:rPr>
          <w:rFonts w:ascii="Arial Narrow" w:hAnsi="Arial Narrow" w:cs="Arial"/>
          <w:sz w:val="24"/>
          <w:szCs w:val="24"/>
        </w:rPr>
        <w:t xml:space="preserve"> wypłacana jest jedną transzą w </w:t>
      </w:r>
      <w:r w:rsidR="00C44D7D" w:rsidRPr="00A90BA9">
        <w:rPr>
          <w:rFonts w:ascii="Arial Narrow" w:hAnsi="Arial Narrow" w:cs="Arial"/>
          <w:sz w:val="24"/>
          <w:szCs w:val="24"/>
        </w:rPr>
        <w:t>… ratach</w:t>
      </w:r>
      <w:r w:rsidR="00C44D7D" w:rsidRPr="00A90BA9">
        <w:rPr>
          <w:rFonts w:ascii="Arial Narrow" w:hAnsi="Arial Narrow"/>
          <w:sz w:val="24"/>
          <w:szCs w:val="24"/>
          <w:vertAlign w:val="superscript"/>
        </w:rPr>
        <w:footnoteReference w:id="43"/>
      </w:r>
      <w:r w:rsidR="00E222D7">
        <w:rPr>
          <w:rFonts w:ascii="Arial Narrow" w:hAnsi="Arial Narrow" w:cs="Arial"/>
          <w:sz w:val="24"/>
          <w:szCs w:val="24"/>
        </w:rPr>
        <w:t xml:space="preserve">, </w:t>
      </w:r>
      <w:r w:rsidR="00C44D7D" w:rsidRPr="00A90BA9">
        <w:rPr>
          <w:rFonts w:ascii="Arial Narrow" w:hAnsi="Arial Narrow" w:cs="Arial"/>
          <w:sz w:val="24"/>
          <w:szCs w:val="24"/>
        </w:rPr>
        <w:t>z czego:</w:t>
      </w:r>
    </w:p>
    <w:p w:rsidR="00C44D7D" w:rsidRPr="00C44D7D"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C44D7D" w:rsidRPr="00A90BA9"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196464"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A90BA9">
        <w:rPr>
          <w:rFonts w:ascii="Arial Narrow" w:hAnsi="Arial Narrow" w:cs="Arial"/>
          <w:sz w:val="24"/>
          <w:szCs w:val="24"/>
        </w:rPr>
        <w:t>trzecia rata przekazywana jest do 31 stycznia ……… r.,</w:t>
      </w:r>
      <w:r w:rsidRPr="00A90BA9">
        <w:rPr>
          <w:rFonts w:ascii="Arial Narrow" w:hAnsi="Arial Narrow"/>
          <w:sz w:val="24"/>
          <w:szCs w:val="24"/>
          <w:vertAlign w:val="superscript"/>
        </w:rPr>
        <w:footnoteReference w:id="44"/>
      </w:r>
      <w:r w:rsidRPr="00A90BA9">
        <w:rPr>
          <w:rFonts w:ascii="Arial Narrow" w:hAnsi="Arial Narrow" w:cs="Arial"/>
          <w:sz w:val="24"/>
          <w:szCs w:val="24"/>
        </w:rPr>
        <w:t xml:space="preserve"> </w:t>
      </w:r>
    </w:p>
    <w:p w:rsidR="00697DF9" w:rsidRPr="00A90BA9" w:rsidRDefault="00C44D7D" w:rsidP="00196464">
      <w:pPr>
        <w:autoSpaceDE w:val="0"/>
        <w:autoSpaceDN w:val="0"/>
        <w:adjustRightInd w:val="0"/>
        <w:spacing w:after="0" w:line="240" w:lineRule="auto"/>
        <w:ind w:left="720"/>
        <w:contextualSpacing/>
        <w:jc w:val="both"/>
        <w:rPr>
          <w:rFonts w:ascii="Arial Narrow" w:hAnsi="Arial Narrow" w:cs="Arial"/>
          <w:sz w:val="24"/>
          <w:szCs w:val="24"/>
        </w:rPr>
      </w:pPr>
      <w:r w:rsidRPr="00A90BA9">
        <w:rPr>
          <w:rFonts w:ascii="Arial Narrow" w:hAnsi="Arial Narrow" w:cs="Arial"/>
          <w:sz w:val="24"/>
          <w:szCs w:val="24"/>
        </w:rPr>
        <w:t>z zastrzeżeniem § 11 ust 9.</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A90BA9">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w:t>
      </w:r>
      <w:r w:rsidRPr="001E4A3A">
        <w:rPr>
          <w:rFonts w:ascii="Arial Narrow" w:hAnsi="Arial Narrow" w:cs="Arial"/>
          <w:sz w:val="24"/>
          <w:szCs w:val="24"/>
        </w:rPr>
        <w:t xml:space="preserve"> zachowanie trwałości Projektu lub rezultatów. Zakres ww. dokumentów zostanie określony przez Instytucję Zarządzającą nie później niż na miesiąc przed zakończeniem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45"/>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lastRenderedPageBreak/>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r w:rsidR="006544E0" w:rsidRPr="001E4A3A">
        <w:rPr>
          <w:rFonts w:ascii="Arial Narrow" w:hAnsi="Arial Narrow" w:cs="Arial"/>
          <w:sz w:val="24"/>
          <w:szCs w:val="24"/>
        </w:rPr>
        <w:t>ppkt g)</w:t>
      </w:r>
      <w:r w:rsidRPr="001E4A3A">
        <w:rPr>
          <w:rFonts w:ascii="Arial Narrow" w:hAnsi="Arial Narrow"/>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 xml:space="preserve">i pkt 3) przedkłada (za pośrednictwem </w:t>
      </w:r>
      <w:r w:rsidRPr="00101FE1">
        <w:rPr>
          <w:rFonts w:ascii="Arial Narrow" w:hAnsi="Arial Narrow"/>
          <w:sz w:val="24"/>
          <w:szCs w:val="24"/>
        </w:rPr>
        <w:t>SL2014)</w:t>
      </w:r>
      <w:r w:rsidR="00101FE1" w:rsidRPr="00101FE1">
        <w:rPr>
          <w:rFonts w:ascii="Arial Narrow" w:hAnsi="Arial Narrow"/>
          <w:sz w:val="24"/>
          <w:szCs w:val="24"/>
          <w:vertAlign w:val="superscript"/>
        </w:rPr>
        <w:footnoteReference w:id="46"/>
      </w:r>
      <w:r w:rsidRPr="00101FE1">
        <w:rPr>
          <w:rFonts w:ascii="Arial Narrow" w:hAnsi="Arial Narrow"/>
          <w:sz w:val="24"/>
          <w:szCs w:val="24"/>
        </w:rPr>
        <w:t>:</w:t>
      </w:r>
    </w:p>
    <w:p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r w:rsidRPr="001E4A3A">
        <w:rPr>
          <w:rFonts w:ascii="Arial Narrow" w:hAnsi="Arial Narrow"/>
          <w:sz w:val="24"/>
          <w:szCs w:val="24"/>
        </w:rPr>
        <w:t xml:space="preserve">skany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7"/>
      </w:r>
    </w:p>
    <w:p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skany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8"/>
      </w:r>
      <w:r w:rsidRPr="001E4A3A">
        <w:rPr>
          <w:rFonts w:ascii="Arial Narrow" w:hAnsi="Arial Narrow" w:cs="Calibri"/>
          <w:sz w:val="24"/>
          <w:szCs w:val="24"/>
        </w:rPr>
        <w:t>:</w:t>
      </w:r>
    </w:p>
    <w:p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w:t>
      </w:r>
      <w:r w:rsidR="00900BD6" w:rsidRPr="001E4A3A">
        <w:rPr>
          <w:rFonts w:ascii="Arial Narrow" w:hAnsi="Arial Narrow" w:cs="Arial"/>
          <w:sz w:val="24"/>
          <w:szCs w:val="24"/>
        </w:rPr>
        <w:t>3</w:t>
      </w:r>
      <w:r w:rsidR="00DD40F0">
        <w:rPr>
          <w:rFonts w:ascii="Arial Narrow" w:hAnsi="Arial Narrow" w:cs="Arial"/>
          <w:sz w:val="24"/>
          <w:szCs w:val="24"/>
        </w:rPr>
        <w:t>3</w:t>
      </w:r>
      <w:r w:rsidR="00900BD6" w:rsidRPr="001E4A3A">
        <w:rPr>
          <w:rFonts w:ascii="Arial Narrow" w:hAnsi="Arial Narrow" w:cs="Arial"/>
          <w:sz w:val="24"/>
          <w:szCs w:val="24"/>
        </w:rPr>
        <w:t xml:space="preserve"> </w:t>
      </w:r>
      <w:r w:rsidRPr="001E4A3A">
        <w:rPr>
          <w:rFonts w:ascii="Arial Narrow" w:hAnsi="Arial Narrow" w:cs="Arial"/>
          <w:sz w:val="24"/>
          <w:szCs w:val="24"/>
        </w:rPr>
        <w:t>ppkt d)</w:t>
      </w:r>
      <w:r w:rsidR="009D0C8B" w:rsidRPr="001E4A3A">
        <w:rPr>
          <w:rFonts w:ascii="Arial Narrow" w:hAnsi="Arial Narrow" w:cs="Arial"/>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w:t>
      </w:r>
      <w:r w:rsidR="00900BD6" w:rsidRPr="001E4A3A">
        <w:rPr>
          <w:rFonts w:ascii="Arial Narrow" w:hAnsi="Arial Narrow" w:cs="Calibri"/>
          <w:sz w:val="24"/>
          <w:szCs w:val="24"/>
        </w:rPr>
        <w:t>3</w:t>
      </w:r>
      <w:r w:rsidR="00B240E8">
        <w:rPr>
          <w:rFonts w:ascii="Arial Narrow" w:hAnsi="Arial Narrow" w:cs="Calibri"/>
          <w:sz w:val="24"/>
          <w:szCs w:val="24"/>
        </w:rPr>
        <w:t>3</w:t>
      </w:r>
      <w:r w:rsidR="00900BD6" w:rsidRPr="001E4A3A">
        <w:rPr>
          <w:rFonts w:ascii="Arial Narrow" w:hAnsi="Arial Narrow" w:cs="Calibri"/>
          <w:sz w:val="24"/>
          <w:szCs w:val="24"/>
        </w:rPr>
        <w:t xml:space="preserve"> </w:t>
      </w:r>
      <w:r w:rsidR="008263A6" w:rsidRPr="001E4A3A">
        <w:rPr>
          <w:rFonts w:ascii="Arial Narrow" w:hAnsi="Arial Narrow" w:cs="Calibri"/>
          <w:sz w:val="24"/>
          <w:szCs w:val="24"/>
        </w:rPr>
        <w:t>ppkt b).</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w:t>
      </w:r>
      <w:r w:rsidR="00203B05">
        <w:rPr>
          <w:rFonts w:ascii="Arial Narrow" w:hAnsi="Arial Narrow" w:cs="Calibri"/>
          <w:sz w:val="24"/>
          <w:szCs w:val="24"/>
        </w:rPr>
        <w:t xml:space="preserve">Beneficjent będzie zobowiązany </w:t>
      </w:r>
      <w:r w:rsidRPr="001E4A3A">
        <w:rPr>
          <w:rFonts w:ascii="Arial Narrow" w:hAnsi="Arial Narrow" w:cs="Calibri"/>
          <w:sz w:val="24"/>
          <w:szCs w:val="24"/>
        </w:rPr>
        <w:t>do zwrotu środków (zgodnie z zapisami § 13), które zostały przedstawione wcześniej, i które zostały zatwierdzone, a były związane z daną listą płac.</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49"/>
      </w:r>
      <w:r w:rsidRPr="001E4A3A">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lastRenderedPageBreak/>
        <w:t>W przypadku braku konieczności rozliczenia wydatków, Beneficjent składa wniosek sprawozdawczy, o którym mowa w ust. 1 pkt 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50"/>
      </w:r>
      <w:r w:rsidRPr="001E4A3A">
        <w:rPr>
          <w:rFonts w:ascii="Arial Narrow" w:hAnsi="Arial Narrow" w:cs="Calibri"/>
          <w:sz w:val="24"/>
          <w:szCs w:val="24"/>
        </w:rPr>
        <w:t>, tj. tryb zastosowanego postępowania o udzielenie zamówienia publicznego wraz ze wskazaniem konkretnego artykułu, numer ustawy, na podstawie której przeprowadzane było postępowanie o udzi</w:t>
      </w:r>
      <w:r w:rsidR="009F32CD">
        <w:rPr>
          <w:rFonts w:ascii="Arial Narrow" w:hAnsi="Arial Narrow" w:cs="Calibri"/>
          <w:sz w:val="24"/>
          <w:szCs w:val="24"/>
        </w:rPr>
        <w:t xml:space="preserve">elenie zamówienia publicznego, </w:t>
      </w:r>
      <w:r w:rsidRPr="001E4A3A">
        <w:rPr>
          <w:rFonts w:ascii="Arial Narrow" w:hAnsi="Arial Narrow" w:cs="Calibri"/>
          <w:sz w:val="24"/>
          <w:szCs w:val="24"/>
        </w:rP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w przypadku, gdy w ramach projektu występuje pomoc publicz</w:t>
      </w:r>
      <w:r w:rsidR="009F32CD">
        <w:rPr>
          <w:rFonts w:ascii="Arial Narrow" w:hAnsi="Arial Narrow" w:cs="Calibri"/>
          <w:sz w:val="24"/>
          <w:szCs w:val="24"/>
        </w:rPr>
        <w:t xml:space="preserve">na należy zamieścić informację </w:t>
      </w:r>
      <w:r w:rsidRPr="001E4A3A">
        <w:rPr>
          <w:rFonts w:ascii="Arial Narrow" w:hAnsi="Arial Narrow" w:cs="Calibri"/>
          <w:sz w:val="24"/>
          <w:szCs w:val="24"/>
        </w:rPr>
        <w:t>w tym zakresie z podziałem na kwoty objęte pomocą publiczną oraz nieobjęte pomocą publiczną,</w:t>
      </w:r>
    </w:p>
    <w:p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51"/>
      </w:r>
    </w:p>
    <w:p w:rsidR="00FC570A" w:rsidRPr="001E4A3A" w:rsidRDefault="00FC570A" w:rsidP="00675E65">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bieg terminów weryfikacji, o których mowa w ust. 1, w stosunku do ww. wniosków o płatność, ulega zawieszeniu do dnia przekazania przez Beneficjenta do Instytucji Zarządzającej informacji o wykonaniu lub zaniechaniu wykonania </w:t>
      </w:r>
      <w:r w:rsidRPr="001E4A3A">
        <w:rPr>
          <w:rFonts w:ascii="Arial Narrow" w:hAnsi="Arial Narrow" w:cs="Arial"/>
          <w:sz w:val="24"/>
          <w:szCs w:val="24"/>
        </w:rPr>
        <w:lastRenderedPageBreak/>
        <w:t>zaleceń pokontrolnych, chyba że wyniki kontroli nie wskazują na wystąpienie wydatków niekwalifikowalnych w Projekcie lub nie mają wpływu na rozliczenie końcowe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w:t>
      </w:r>
      <w:r w:rsidR="009F32CD">
        <w:rPr>
          <w:rFonts w:ascii="Arial Narrow" w:hAnsi="Arial Narrow" w:cs="Arial"/>
          <w:sz w:val="24"/>
          <w:szCs w:val="24"/>
        </w:rPr>
        <w:t xml:space="preserve">złożenia dodatkowych wyjaśnień </w:t>
      </w:r>
      <w:r w:rsidRPr="001E4A3A">
        <w:rPr>
          <w:rFonts w:ascii="Arial Narrow" w:hAnsi="Arial Narrow" w:cs="Arial"/>
          <w:sz w:val="24"/>
          <w:szCs w:val="24"/>
        </w:rPr>
        <w:t>w wyznaczonym terminie, w szczególności Instytucja Zarządzająca może wezwać Beneficjenta do złożenia kopii poświadczonych za zgodność z oryginałem dokumentów dotyczących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rsidR="00697DF9" w:rsidRPr="00C659A3" w:rsidRDefault="00594B4B"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Pr>
          <w:rStyle w:val="Odwoanieprzypisudolnego"/>
          <w:rFonts w:ascii="Arial Narrow" w:hAnsi="Arial Narrow"/>
          <w:sz w:val="24"/>
          <w:szCs w:val="24"/>
        </w:rPr>
        <w:footnoteReference w:id="52"/>
      </w:r>
      <w:r w:rsidR="00697DF9" w:rsidRPr="00C659A3">
        <w:rPr>
          <w:rFonts w:ascii="Arial Narrow" w:hAnsi="Arial Narrow" w:cs="Arial"/>
          <w:sz w:val="24"/>
          <w:szCs w:val="24"/>
        </w:rPr>
        <w:t>Transze dofinansowania są przekazywane:</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zakresie środków, o których mowa w § 2 ust. 2 pkt 1</w:t>
      </w:r>
      <w:r w:rsidR="00DE0D82" w:rsidRPr="00C659A3">
        <w:rPr>
          <w:rFonts w:ascii="Arial Narrow" w:hAnsi="Arial Narrow" w:cs="Arial"/>
          <w:sz w:val="24"/>
          <w:szCs w:val="24"/>
        </w:rPr>
        <w:t xml:space="preserve"> </w:t>
      </w:r>
      <w:r w:rsidRPr="00C659A3">
        <w:rPr>
          <w:rFonts w:ascii="Arial Narrow" w:hAnsi="Arial Narrow" w:cs="Arial"/>
          <w:sz w:val="24"/>
          <w:szCs w:val="24"/>
        </w:rPr>
        <w:t xml:space="preserve">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w sprawie płatności w ramach programów finansowanych z udziałem środków europejskich oraz przekazywania inform</w:t>
      </w:r>
      <w:r w:rsidR="00662566">
        <w:rPr>
          <w:rFonts w:ascii="Arial Narrow" w:hAnsi="Arial Narrow" w:cs="Arial"/>
          <w:iCs/>
          <w:sz w:val="24"/>
          <w:szCs w:val="24"/>
        </w:rPr>
        <w:t>acji dotyczących tych płatności</w:t>
      </w:r>
      <w:r w:rsidRPr="00C659A3">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w:t>
      </w:r>
      <w:r w:rsidRPr="00C659A3">
        <w:rPr>
          <w:rFonts w:ascii="Arial Narrow" w:hAnsi="Arial Narrow" w:cs="Arial"/>
          <w:sz w:val="24"/>
          <w:szCs w:val="24"/>
        </w:rPr>
        <w:t>w terminie płatności, o którym mowa w pkt 1.</w:t>
      </w:r>
      <w:r w:rsidR="00E608A3">
        <w:rPr>
          <w:rStyle w:val="Odwoanieprzypisudolnego"/>
          <w:rFonts w:ascii="Arial Narrow" w:hAnsi="Arial Narrow"/>
          <w:sz w:val="24"/>
          <w:szCs w:val="24"/>
        </w:rPr>
        <w:footnoteReference w:id="53"/>
      </w:r>
    </w:p>
    <w:p w:rsidR="00594B4B" w:rsidRDefault="00594B4B" w:rsidP="00240432">
      <w:p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9. </w:t>
      </w:r>
      <w:r>
        <w:rPr>
          <w:rStyle w:val="Odwoanieprzypisudolnego"/>
          <w:rFonts w:ascii="Arial Narrow" w:hAnsi="Arial Narrow"/>
          <w:sz w:val="24"/>
          <w:szCs w:val="24"/>
        </w:rPr>
        <w:footnoteReference w:id="54"/>
      </w:r>
      <w:r w:rsidRPr="00C659A3">
        <w:rPr>
          <w:rFonts w:ascii="Arial Narrow" w:hAnsi="Arial Narrow" w:cs="Arial"/>
          <w:sz w:val="24"/>
          <w:szCs w:val="24"/>
        </w:rPr>
        <w:t>Transze dofinansowania są przekazywane:</w:t>
      </w:r>
    </w:p>
    <w:p w:rsidR="00AD1EA0" w:rsidRDefault="00AD1EA0" w:rsidP="00AD1EA0">
      <w:pPr>
        <w:autoSpaceDE w:val="0"/>
        <w:autoSpaceDN w:val="0"/>
        <w:adjustRightInd w:val="0"/>
        <w:spacing w:after="0" w:line="240" w:lineRule="auto"/>
        <w:ind w:left="709" w:hanging="425"/>
        <w:jc w:val="both"/>
        <w:rPr>
          <w:rFonts w:ascii="Arial Narrow" w:hAnsi="Arial Narrow" w:cs="Arial"/>
          <w:sz w:val="24"/>
          <w:szCs w:val="24"/>
        </w:rPr>
      </w:pPr>
      <w:r>
        <w:rPr>
          <w:rFonts w:ascii="Arial Narrow" w:hAnsi="Arial Narrow" w:cs="Arial"/>
          <w:sz w:val="24"/>
          <w:szCs w:val="24"/>
        </w:rPr>
        <w:t xml:space="preserve"> </w:t>
      </w:r>
      <w:r w:rsidR="00DE7668">
        <w:rPr>
          <w:rFonts w:ascii="Arial Narrow" w:hAnsi="Arial Narrow" w:cs="Arial"/>
          <w:sz w:val="24"/>
          <w:szCs w:val="24"/>
        </w:rPr>
        <w:t xml:space="preserve">1) </w:t>
      </w:r>
      <w:r>
        <w:rPr>
          <w:rFonts w:ascii="Arial Narrow" w:hAnsi="Arial Narrow" w:cs="Arial"/>
          <w:sz w:val="24"/>
          <w:szCs w:val="24"/>
        </w:rPr>
        <w:t xml:space="preserve">  </w:t>
      </w:r>
      <w:r w:rsidR="00594B4B" w:rsidRPr="00240432">
        <w:rPr>
          <w:rFonts w:ascii="Arial Narrow" w:hAnsi="Arial Narrow" w:cs="Arial"/>
          <w:sz w:val="24"/>
          <w:szCs w:val="24"/>
        </w:rPr>
        <w:t xml:space="preserve">w zakresie środków, o których mowa w § 2 ust. 2 pkt. 1 lit. a) </w:t>
      </w:r>
      <w:r w:rsidR="0056308E">
        <w:rPr>
          <w:rFonts w:ascii="Arial Narrow" w:hAnsi="Arial Narrow" w:cs="Arial"/>
          <w:sz w:val="24"/>
          <w:szCs w:val="24"/>
        </w:rPr>
        <w:t>oraz</w:t>
      </w:r>
      <w:r w:rsidR="00B35BAD">
        <w:rPr>
          <w:rFonts w:ascii="Arial Narrow" w:hAnsi="Arial Narrow" w:cs="Arial"/>
          <w:sz w:val="24"/>
          <w:szCs w:val="24"/>
        </w:rPr>
        <w:t xml:space="preserve"> ust. 2 pkt 2 lit a)</w:t>
      </w:r>
      <w:r w:rsidR="00594B4B" w:rsidRPr="00240432">
        <w:rPr>
          <w:rFonts w:ascii="Arial Narrow" w:hAnsi="Arial Narrow" w:cs="Arial"/>
          <w:sz w:val="24"/>
          <w:szCs w:val="24"/>
        </w:rPr>
        <w:t xml:space="preserve"> w terminie płatności, </w:t>
      </w:r>
      <w:r w:rsidR="0056308E">
        <w:rPr>
          <w:rFonts w:ascii="Arial Narrow" w:hAnsi="Arial Narrow" w:cs="Arial"/>
          <w:sz w:val="24"/>
          <w:szCs w:val="24"/>
        </w:rPr>
        <w:br/>
      </w:r>
      <w:r w:rsidR="00594B4B" w:rsidRPr="00240432">
        <w:rPr>
          <w:rFonts w:ascii="Arial Narrow" w:hAnsi="Arial Narrow" w:cs="Arial"/>
          <w:sz w:val="24"/>
          <w:szCs w:val="24"/>
        </w:rPr>
        <w:t xml:space="preserve">o którym mowa w § 2 pkt 5 rozporządzenia Ministra Finansów z dnia 21 grudnia 2012 r. </w:t>
      </w:r>
      <w:r w:rsidR="00594B4B" w:rsidRPr="00240432">
        <w:rPr>
          <w:rFonts w:ascii="Arial Narrow" w:hAnsi="Arial Narrow" w:cs="Arial"/>
          <w:iCs/>
          <w:sz w:val="24"/>
          <w:szCs w:val="24"/>
        </w:rPr>
        <w:t xml:space="preserve">w sprawie płatności </w:t>
      </w:r>
      <w:r w:rsidR="0056308E">
        <w:rPr>
          <w:rFonts w:ascii="Arial Narrow" w:hAnsi="Arial Narrow" w:cs="Arial"/>
          <w:iCs/>
          <w:sz w:val="24"/>
          <w:szCs w:val="24"/>
        </w:rPr>
        <w:br/>
      </w:r>
      <w:r w:rsidR="00594B4B" w:rsidRPr="00240432">
        <w:rPr>
          <w:rFonts w:ascii="Arial Narrow" w:hAnsi="Arial Narrow" w:cs="Arial"/>
          <w:iCs/>
          <w:sz w:val="24"/>
          <w:szCs w:val="24"/>
        </w:rPr>
        <w:t>w ramach programów finansowanych z udziałem środków europejskich oraz przekazywania informacji dotyczących tych płatności</w:t>
      </w:r>
      <w:r w:rsidR="00594B4B" w:rsidRPr="00240432">
        <w:rPr>
          <w:rFonts w:ascii="Arial Narrow" w:hAnsi="Arial Narrow" w:cs="Arial"/>
          <w:sz w:val="24"/>
          <w:szCs w:val="24"/>
        </w:rPr>
        <w:t xml:space="preserve">, przy czym Instytucja Zarządzająca zobowiązuje się do przekazania Bankowi </w:t>
      </w:r>
      <w:r w:rsidR="00594B4B" w:rsidRPr="00240432">
        <w:rPr>
          <w:rFonts w:ascii="Arial Narrow" w:hAnsi="Arial Narrow" w:cs="Arial"/>
          <w:sz w:val="24"/>
          <w:szCs w:val="24"/>
        </w:rPr>
        <w:lastRenderedPageBreak/>
        <w:t>Gospodarstwa Krajowego zlecenia płatności w terminie do 10 dni roboczych od dnia zatwierdzenia przez nią wniosku o płatność rozliczającego ostatnią transzę dofinansowania;</w:t>
      </w:r>
    </w:p>
    <w:p w:rsidR="00594B4B" w:rsidRPr="00240432" w:rsidRDefault="00AD1EA0" w:rsidP="00AD1EA0">
      <w:pPr>
        <w:autoSpaceDE w:val="0"/>
        <w:autoSpaceDN w:val="0"/>
        <w:adjustRightInd w:val="0"/>
        <w:spacing w:after="0" w:line="240" w:lineRule="auto"/>
        <w:ind w:left="709" w:hanging="425"/>
        <w:jc w:val="both"/>
        <w:rPr>
          <w:rFonts w:ascii="Arial Narrow" w:hAnsi="Arial Narrow" w:cs="Arial"/>
          <w:sz w:val="24"/>
          <w:szCs w:val="24"/>
        </w:rPr>
      </w:pPr>
      <w:r>
        <w:rPr>
          <w:rFonts w:ascii="Arial Narrow" w:hAnsi="Arial Narrow" w:cs="Arial"/>
          <w:sz w:val="24"/>
          <w:szCs w:val="24"/>
        </w:rPr>
        <w:t xml:space="preserve"> </w:t>
      </w:r>
      <w:r w:rsidR="00DE7668">
        <w:rPr>
          <w:rFonts w:ascii="Arial Narrow" w:hAnsi="Arial Narrow" w:cs="Arial"/>
          <w:sz w:val="24"/>
          <w:szCs w:val="24"/>
        </w:rPr>
        <w:t xml:space="preserve">2) </w:t>
      </w:r>
      <w:r>
        <w:rPr>
          <w:rFonts w:ascii="Arial Narrow" w:hAnsi="Arial Narrow" w:cs="Arial"/>
          <w:sz w:val="24"/>
          <w:szCs w:val="24"/>
        </w:rPr>
        <w:t xml:space="preserve">  </w:t>
      </w:r>
      <w:r w:rsidR="00594B4B" w:rsidRPr="00240432">
        <w:rPr>
          <w:rFonts w:ascii="Arial Narrow" w:hAnsi="Arial Narrow" w:cs="Arial"/>
          <w:sz w:val="24"/>
          <w:szCs w:val="24"/>
        </w:rPr>
        <w:t xml:space="preserve">w zakresie środków, o których mowa w § 2 ust. 2 pkt. 1 lit. b)* lub ust. 2 pkt 2 lit b)* w terminie płatności, </w:t>
      </w:r>
      <w:r w:rsidR="0056308E">
        <w:rPr>
          <w:rFonts w:ascii="Arial Narrow" w:hAnsi="Arial Narrow" w:cs="Arial"/>
          <w:sz w:val="24"/>
          <w:szCs w:val="24"/>
        </w:rPr>
        <w:br/>
      </w:r>
      <w:r w:rsidR="00594B4B" w:rsidRPr="00240432">
        <w:rPr>
          <w:rFonts w:ascii="Arial Narrow" w:hAnsi="Arial Narrow" w:cs="Arial"/>
          <w:sz w:val="24"/>
          <w:szCs w:val="24"/>
        </w:rPr>
        <w:t>o którym mowa w pkt 1.</w:t>
      </w:r>
      <w:r w:rsidR="00E608A3">
        <w:rPr>
          <w:rStyle w:val="Odwoanieprzypisudolnego"/>
          <w:rFonts w:ascii="Arial Narrow" w:hAnsi="Arial Narrow"/>
          <w:sz w:val="24"/>
          <w:szCs w:val="24"/>
        </w:rPr>
        <w:footnoteReference w:id="55"/>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 xml:space="preserve">o którym mowa w § 8 </w:t>
      </w:r>
      <w:r w:rsidR="00AD1EA0">
        <w:rPr>
          <w:rFonts w:ascii="Arial Narrow" w:hAnsi="Arial Narrow" w:cs="Arial"/>
          <w:sz w:val="24"/>
          <w:szCs w:val="24"/>
        </w:rPr>
        <w:br/>
      </w:r>
      <w:r w:rsidRPr="00C659A3">
        <w:rPr>
          <w:rFonts w:ascii="Arial Narrow" w:hAnsi="Arial Narrow" w:cs="Arial"/>
          <w:sz w:val="24"/>
          <w:szCs w:val="24"/>
        </w:rPr>
        <w:t>ust.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56"/>
      </w:r>
    </w:p>
    <w:p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57"/>
      </w:r>
    </w:p>
    <w:p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58"/>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rsidR="00841B99" w:rsidRPr="00623677" w:rsidRDefault="00841B99" w:rsidP="00623677">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pobrane nienależnie lub w nadmiernej wysokości.</w:t>
      </w:r>
    </w:p>
    <w:p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Instytucja Zarządzająca wzywa Beneficjenta do zwrotu całości lub części dofinansowania wraz z odsetkami </w:t>
      </w:r>
      <w:r w:rsidRPr="001E4A3A">
        <w:rPr>
          <w:rFonts w:ascii="Arial Narrow" w:hAnsi="Arial Narrow" w:cs="Arial"/>
          <w:sz w:val="24"/>
          <w:szCs w:val="24"/>
        </w:rPr>
        <w:br/>
        <w:t xml:space="preserve">w wysokości określonej jak dla zaległości podatkowych liczonymi od dnia przekazania środków lub do wyrażenia </w:t>
      </w:r>
      <w:r w:rsidRPr="001E4A3A">
        <w:rPr>
          <w:rFonts w:ascii="Arial Narrow" w:hAnsi="Arial Narrow" w:cs="Arial"/>
          <w:sz w:val="24"/>
          <w:szCs w:val="24"/>
        </w:rPr>
        <w:lastRenderedPageBreak/>
        <w:t>zgody na pomniejszenie wypłaty kolejnej należnej mu transzy dofinansowania o kwotę podlegającą zwrotowi zgodnie z art. 207 ust.2 ustawy o finansach publicznych.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rsidR="00106409" w:rsidRPr="001703C9" w:rsidRDefault="00697DF9" w:rsidP="001703C9">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rsidR="00697DF9" w:rsidRPr="001D5842" w:rsidRDefault="00697DF9" w:rsidP="001D5842">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D5842">
        <w:rPr>
          <w:rFonts w:ascii="Arial Narrow" w:hAnsi="Arial Narrow" w:cs="Arial"/>
          <w:sz w:val="24"/>
          <w:szCs w:val="24"/>
        </w:rPr>
        <w:t xml:space="preserve">W przypadku niedokonania przez Beneficjenta zwrotu środków zgodnie z ust. </w:t>
      </w:r>
      <w:r w:rsidR="00947F0D" w:rsidRPr="001D5842">
        <w:rPr>
          <w:rFonts w:ascii="Arial Narrow" w:hAnsi="Arial Narrow" w:cs="Arial"/>
          <w:sz w:val="24"/>
          <w:szCs w:val="24"/>
        </w:rPr>
        <w:t>2</w:t>
      </w:r>
      <w:r w:rsidRPr="001D5842">
        <w:rPr>
          <w:rFonts w:ascii="Arial Narrow" w:hAnsi="Arial Narrow" w:cs="Arial"/>
          <w:sz w:val="24"/>
          <w:szCs w:val="24"/>
        </w:rPr>
        <w:t xml:space="preserve"> Instytucja Zarządzająca, </w:t>
      </w:r>
      <w:r w:rsidRPr="001D5842">
        <w:rPr>
          <w:rFonts w:ascii="Arial Narrow" w:hAnsi="Arial Narrow" w:cs="Arial"/>
          <w:sz w:val="24"/>
          <w:szCs w:val="24"/>
        </w:rPr>
        <w:br/>
        <w:t>po przeprowadzeniu postępowania określonego przepisami ustawy z dnia</w:t>
      </w:r>
      <w:r w:rsidR="00C86AFC" w:rsidRPr="001D5842">
        <w:rPr>
          <w:rFonts w:ascii="Arial Narrow" w:hAnsi="Arial Narrow" w:cs="Arial"/>
          <w:sz w:val="24"/>
          <w:szCs w:val="24"/>
        </w:rPr>
        <w:t xml:space="preserve"> </w:t>
      </w:r>
      <w:r w:rsidRPr="001D5842">
        <w:rPr>
          <w:rFonts w:ascii="Arial Narrow" w:hAnsi="Arial Narrow" w:cs="Arial"/>
          <w:sz w:val="24"/>
          <w:szCs w:val="24"/>
        </w:rPr>
        <w:t xml:space="preserve">14 czerwca 1960 r. - Kodeks </w:t>
      </w:r>
      <w:r w:rsidR="00662566">
        <w:rPr>
          <w:rFonts w:ascii="Arial Narrow" w:hAnsi="Arial Narrow" w:cs="Arial"/>
          <w:sz w:val="24"/>
          <w:szCs w:val="24"/>
        </w:rPr>
        <w:t>postępowania administracyjnego</w:t>
      </w:r>
      <w:r w:rsidR="00A6340A" w:rsidRPr="001D5842">
        <w:rPr>
          <w:rFonts w:ascii="Arial Narrow" w:hAnsi="Arial Narrow" w:cs="Arial"/>
          <w:sz w:val="24"/>
          <w:szCs w:val="24"/>
        </w:rPr>
        <w:t xml:space="preserve">, wydaje decyzję, o której mowa </w:t>
      </w:r>
      <w:r w:rsidRPr="001D5842">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w:t>
      </w:r>
      <w:r w:rsidRPr="00101FE1">
        <w:rPr>
          <w:rFonts w:ascii="Arial Narrow" w:hAnsi="Arial Narrow" w:cs="Arial"/>
          <w:sz w:val="24"/>
          <w:szCs w:val="24"/>
        </w:rPr>
        <w:t xml:space="preserve">mowa w ust. </w:t>
      </w:r>
      <w:r w:rsidR="00947F0D" w:rsidRPr="00101FE1">
        <w:rPr>
          <w:rFonts w:ascii="Arial Narrow" w:hAnsi="Arial Narrow" w:cs="Arial"/>
          <w:sz w:val="24"/>
          <w:szCs w:val="24"/>
        </w:rPr>
        <w:t>7</w:t>
      </w:r>
      <w:r w:rsidRPr="00101FE1">
        <w:rPr>
          <w:rFonts w:ascii="Arial Narrow" w:hAnsi="Arial Narrow" w:cs="Arial"/>
          <w:sz w:val="24"/>
          <w:szCs w:val="24"/>
        </w:rPr>
        <w:t>, nie</w:t>
      </w:r>
      <w:r w:rsidRPr="00114B91">
        <w:rPr>
          <w:rFonts w:ascii="Arial Narrow" w:hAnsi="Arial Narrow" w:cs="Arial"/>
          <w:sz w:val="24"/>
          <w:szCs w:val="24"/>
        </w:rPr>
        <w:t xml:space="preserve"> wydaje</w:t>
      </w:r>
      <w:r w:rsidRPr="001E4A3A">
        <w:rPr>
          <w:rFonts w:ascii="Arial Narrow" w:hAnsi="Arial Narrow" w:cs="Arial"/>
          <w:sz w:val="24"/>
          <w:szCs w:val="24"/>
        </w:rPr>
        <w:t xml:space="preserve"> się, jeżeli Beneficjent dokonał zwrotu środków przed jej wydaniem.</w:t>
      </w:r>
    </w:p>
    <w:p w:rsidR="006822DD" w:rsidRPr="006822DD" w:rsidRDefault="00697DF9" w:rsidP="006822DD">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477E65" w:rsidRPr="001E4A3A" w:rsidRDefault="00477E65"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rsidR="00C86A80" w:rsidRPr="00841B99" w:rsidRDefault="00697DF9" w:rsidP="00675E6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rsidR="00623677" w:rsidRDefault="00623677" w:rsidP="007C5022">
      <w:pPr>
        <w:autoSpaceDE w:val="0"/>
        <w:autoSpaceDN w:val="0"/>
        <w:adjustRightInd w:val="0"/>
        <w:spacing w:after="0" w:line="240" w:lineRule="auto"/>
        <w:rPr>
          <w:rFonts w:ascii="Arial Narrow" w:hAnsi="Arial Narrow" w:cs="Arial"/>
          <w:b/>
          <w:sz w:val="24"/>
          <w:szCs w:val="24"/>
        </w:rPr>
      </w:pPr>
    </w:p>
    <w:p w:rsidR="002C5346" w:rsidRDefault="002C5346" w:rsidP="007C5022">
      <w:pPr>
        <w:autoSpaceDE w:val="0"/>
        <w:autoSpaceDN w:val="0"/>
        <w:adjustRightInd w:val="0"/>
        <w:spacing w:after="0" w:line="240" w:lineRule="auto"/>
        <w:rPr>
          <w:rFonts w:ascii="Arial Narrow" w:hAnsi="Arial Narrow" w:cs="Arial"/>
          <w:b/>
          <w:sz w:val="24"/>
          <w:szCs w:val="24"/>
        </w:rPr>
      </w:pPr>
    </w:p>
    <w:p w:rsidR="002C5346" w:rsidRDefault="002C5346" w:rsidP="007C5022">
      <w:pPr>
        <w:autoSpaceDE w:val="0"/>
        <w:autoSpaceDN w:val="0"/>
        <w:adjustRightInd w:val="0"/>
        <w:spacing w:after="0" w:line="240" w:lineRule="auto"/>
        <w:rPr>
          <w:rFonts w:ascii="Arial Narrow" w:hAnsi="Arial Narrow" w:cs="Arial"/>
          <w:b/>
          <w:sz w:val="24"/>
          <w:szCs w:val="24"/>
        </w:rPr>
      </w:pPr>
    </w:p>
    <w:p w:rsidR="002C5346" w:rsidRDefault="002C5346" w:rsidP="007C5022">
      <w:pPr>
        <w:autoSpaceDE w:val="0"/>
        <w:autoSpaceDN w:val="0"/>
        <w:adjustRightInd w:val="0"/>
        <w:spacing w:after="0" w:line="240" w:lineRule="auto"/>
        <w:rPr>
          <w:rFonts w:ascii="Arial Narrow" w:hAnsi="Arial Narrow" w:cs="Arial"/>
          <w:b/>
          <w:sz w:val="24"/>
          <w:szCs w:val="24"/>
        </w:rPr>
      </w:pPr>
    </w:p>
    <w:p w:rsidR="002C5346" w:rsidRDefault="002C5346" w:rsidP="007C5022">
      <w:pPr>
        <w:autoSpaceDE w:val="0"/>
        <w:autoSpaceDN w:val="0"/>
        <w:adjustRightInd w:val="0"/>
        <w:spacing w:after="0" w:line="240" w:lineRule="auto"/>
        <w:rPr>
          <w:rFonts w:ascii="Arial Narrow" w:hAnsi="Arial Narrow" w:cs="Arial"/>
          <w:b/>
          <w:sz w:val="24"/>
          <w:szCs w:val="24"/>
        </w:rPr>
      </w:pPr>
    </w:p>
    <w:p w:rsidR="002C5346" w:rsidRDefault="002C5346" w:rsidP="007C5022">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15</w:t>
      </w:r>
      <w:r w:rsidRPr="001E4A3A">
        <w:rPr>
          <w:rStyle w:val="Odwoanieprzypisudolnego"/>
          <w:rFonts w:ascii="Arial Narrow" w:hAnsi="Arial Narrow" w:cs="Arial"/>
          <w:b/>
          <w:sz w:val="24"/>
          <w:szCs w:val="24"/>
        </w:rPr>
        <w:footnoteReference w:id="59"/>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rsidR="00E63F92" w:rsidRPr="001E4A3A" w:rsidRDefault="008D0A44" w:rsidP="000251DB">
      <w:pPr>
        <w:pStyle w:val="Akapitzlist"/>
        <w:numPr>
          <w:ilvl w:val="0"/>
          <w:numId w:val="46"/>
        </w:numPr>
        <w:spacing w:after="160" w:line="259" w:lineRule="auto"/>
        <w:ind w:left="426" w:hanging="426"/>
        <w:jc w:val="both"/>
        <w:rPr>
          <w:rFonts w:ascii="Arial Narrow" w:hAnsi="Arial Narrow"/>
          <w:sz w:val="24"/>
          <w:szCs w:val="24"/>
        </w:rPr>
      </w:pPr>
      <w:r w:rsidRPr="000F38A2">
        <w:rPr>
          <w:rFonts w:ascii="Arial Narrow" w:hAnsi="Arial Narrow"/>
          <w:sz w:val="24"/>
          <w:szCs w:val="24"/>
        </w:rPr>
        <w:t xml:space="preserve">W przypadku, </w:t>
      </w:r>
      <w:r w:rsidR="001727F0" w:rsidRPr="000F38A2">
        <w:rPr>
          <w:rFonts w:ascii="Arial Narrow" w:hAnsi="Arial Narrow"/>
          <w:sz w:val="24"/>
          <w:szCs w:val="24"/>
        </w:rPr>
        <w:t>gdy wartość zaliczki dofinansowania Projektu przekracza limit 10 000 000,00 zł</w:t>
      </w:r>
      <w:r w:rsidR="00153E77" w:rsidRPr="000F38A2">
        <w:rPr>
          <w:rStyle w:val="Odwoanieprzypisudolnego"/>
          <w:rFonts w:ascii="Arial Narrow" w:hAnsi="Arial Narrow"/>
          <w:sz w:val="24"/>
          <w:szCs w:val="24"/>
        </w:rPr>
        <w:footnoteReference w:id="60"/>
      </w:r>
      <w:r w:rsidR="001727F0" w:rsidRPr="000F38A2">
        <w:rPr>
          <w:rFonts w:ascii="Arial Narrow" w:hAnsi="Arial Narrow"/>
          <w:sz w:val="24"/>
          <w:szCs w:val="24"/>
        </w:rPr>
        <w:t xml:space="preserve">, określony w § </w:t>
      </w:r>
      <w:r w:rsidR="000D647B">
        <w:rPr>
          <w:rFonts w:ascii="Arial Narrow" w:hAnsi="Arial Narrow"/>
          <w:sz w:val="24"/>
          <w:szCs w:val="24"/>
        </w:rPr>
        <w:t>5</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ust. </w:t>
      </w:r>
      <w:r w:rsidR="000D647B">
        <w:rPr>
          <w:rFonts w:ascii="Arial Narrow" w:hAnsi="Arial Narrow"/>
          <w:sz w:val="24"/>
          <w:szCs w:val="24"/>
        </w:rPr>
        <w:t>3</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Rozporządzenia </w:t>
      </w:r>
      <w:r w:rsidR="000F38A2" w:rsidRPr="000F38A2">
        <w:rPr>
          <w:rFonts w:ascii="Arial Narrow" w:hAnsi="Arial Narrow"/>
          <w:sz w:val="24"/>
          <w:szCs w:val="24"/>
        </w:rPr>
        <w:t>z dnia 7 grudnia 2017 r.</w:t>
      </w:r>
      <w:r w:rsidR="000F38A2">
        <w:rPr>
          <w:rFonts w:ascii="Arial Narrow" w:hAnsi="Arial Narrow"/>
          <w:sz w:val="24"/>
          <w:szCs w:val="24"/>
        </w:rPr>
        <w:t xml:space="preserve"> </w:t>
      </w:r>
      <w:r w:rsidR="000F38A2" w:rsidRPr="000F38A2">
        <w:rPr>
          <w:rFonts w:ascii="Arial Narrow" w:hAnsi="Arial Narrow"/>
          <w:sz w:val="24"/>
          <w:szCs w:val="24"/>
        </w:rPr>
        <w:t xml:space="preserve">w sprawie zaliczek w ramach programów finansowanych </w:t>
      </w:r>
      <w:r w:rsidR="00477E65">
        <w:rPr>
          <w:rFonts w:ascii="Arial Narrow" w:hAnsi="Arial Narrow"/>
          <w:sz w:val="24"/>
          <w:szCs w:val="24"/>
        </w:rPr>
        <w:br/>
      </w:r>
      <w:r w:rsidR="000F38A2" w:rsidRPr="000F38A2">
        <w:rPr>
          <w:rFonts w:ascii="Arial Narrow" w:hAnsi="Arial Narrow"/>
          <w:sz w:val="24"/>
          <w:szCs w:val="24"/>
        </w:rPr>
        <w:t>z udziałem środków europejskich</w:t>
      </w:r>
      <w:r w:rsidR="001727F0" w:rsidRPr="000F38A2">
        <w:rPr>
          <w:rFonts w:ascii="Arial Narrow" w:hAnsi="Arial Narrow"/>
          <w:sz w:val="24"/>
          <w:szCs w:val="24"/>
        </w:rPr>
        <w:t xml:space="preserve">, zabezpieczenie prawidłowej realizacji </w:t>
      </w:r>
      <w:r w:rsidR="0017197B" w:rsidRPr="000F38A2">
        <w:rPr>
          <w:rFonts w:ascii="Arial Narrow" w:hAnsi="Arial Narrow"/>
          <w:sz w:val="24"/>
          <w:szCs w:val="24"/>
        </w:rPr>
        <w:t>U</w:t>
      </w:r>
      <w:r w:rsidR="001727F0" w:rsidRPr="000F38A2">
        <w:rPr>
          <w:rFonts w:ascii="Arial Narrow" w:hAnsi="Arial Narrow"/>
          <w:sz w:val="24"/>
          <w:szCs w:val="24"/>
        </w:rPr>
        <w:t>mowy ustanawiane</w:t>
      </w:r>
      <w:r w:rsidR="001727F0" w:rsidRPr="001E4A3A">
        <w:rPr>
          <w:rFonts w:ascii="Arial Narrow" w:hAnsi="Arial Narrow"/>
          <w:sz w:val="24"/>
          <w:szCs w:val="24"/>
        </w:rPr>
        <w:t xml:space="preserv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xml:space="preserve">§ </w:t>
      </w:r>
      <w:r w:rsidR="000F38A2">
        <w:rPr>
          <w:rFonts w:ascii="Arial Narrow" w:hAnsi="Arial Narrow"/>
          <w:sz w:val="24"/>
          <w:szCs w:val="24"/>
        </w:rPr>
        <w:t>5</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 xml:space="preserve">ust. </w:t>
      </w:r>
      <w:r w:rsidR="000F38A2">
        <w:rPr>
          <w:rFonts w:ascii="Arial Narrow" w:hAnsi="Arial Narrow"/>
          <w:sz w:val="24"/>
          <w:szCs w:val="24"/>
          <w:lang w:eastAsia="pl-PL"/>
        </w:rPr>
        <w:t>4</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lastRenderedPageBreak/>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61"/>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6822DD" w:rsidRDefault="00E63F92" w:rsidP="00477E65">
      <w:pPr>
        <w:pStyle w:val="Akapitzlist"/>
        <w:numPr>
          <w:ilvl w:val="0"/>
          <w:numId w:val="46"/>
        </w:numPr>
        <w:spacing w:after="160"/>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rsidR="00477E65" w:rsidRPr="00477E65" w:rsidRDefault="00477E65" w:rsidP="00477E65">
      <w:pPr>
        <w:pStyle w:val="Akapitzlist"/>
        <w:spacing w:after="160"/>
        <w:ind w:left="426"/>
        <w:jc w:val="both"/>
        <w:rPr>
          <w:rFonts w:ascii="Arial Narrow" w:hAnsi="Arial Narrow"/>
          <w:sz w:val="24"/>
          <w:szCs w:val="24"/>
        </w:rPr>
      </w:pPr>
    </w:p>
    <w:p w:rsidR="00697DF9" w:rsidRPr="001E4A3A" w:rsidRDefault="00697DF9" w:rsidP="00477E65">
      <w:pPr>
        <w:pStyle w:val="Akapitzlist"/>
        <w:autoSpaceDE w:val="0"/>
        <w:autoSpaceDN w:val="0"/>
        <w:adjustRightInd w:val="0"/>
        <w:spacing w:after="0"/>
        <w:ind w:left="360"/>
        <w:jc w:val="center"/>
        <w:rPr>
          <w:rFonts w:ascii="Arial Narrow" w:hAnsi="Arial Narrow" w:cs="Arial"/>
          <w:b/>
          <w:sz w:val="24"/>
          <w:szCs w:val="24"/>
        </w:rPr>
      </w:pPr>
      <w:r w:rsidRPr="001E4A3A">
        <w:rPr>
          <w:rFonts w:ascii="Arial Narrow" w:hAnsi="Arial Narrow" w:cs="Arial"/>
          <w:b/>
          <w:sz w:val="24"/>
          <w:szCs w:val="24"/>
        </w:rPr>
        <w:t>§ 16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lastRenderedPageBreak/>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62"/>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63"/>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w:t>
      </w:r>
      <w:r w:rsidR="007F35A2">
        <w:rPr>
          <w:rFonts w:ascii="Arial Narrow" w:hAnsi="Arial Narrow" w:cs="Arial"/>
          <w:sz w:val="24"/>
          <w:szCs w:val="24"/>
          <w:lang w:eastAsia="pl-PL"/>
        </w:rPr>
        <w:t>U</w:t>
      </w:r>
      <w:r w:rsidR="007F35A2" w:rsidRPr="001E4A3A">
        <w:rPr>
          <w:rFonts w:ascii="Arial Narrow" w:hAnsi="Arial Narrow" w:cs="Arial"/>
          <w:sz w:val="24"/>
          <w:szCs w:val="24"/>
          <w:lang w:eastAsia="pl-PL"/>
        </w:rPr>
        <w:t xml:space="preserve">mowy </w:t>
      </w:r>
      <w:r w:rsidRPr="001E4A3A">
        <w:rPr>
          <w:rFonts w:ascii="Arial Narrow" w:hAnsi="Arial Narrow" w:cs="Arial"/>
          <w:sz w:val="24"/>
          <w:szCs w:val="24"/>
          <w:lang w:eastAsia="pl-PL"/>
        </w:rPr>
        <w:t xml:space="preserve">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187F24" w:rsidRDefault="00697DF9" w:rsidP="00187F24">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1"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1E4A3A">
        <w:rPr>
          <w:rFonts w:ascii="Arial Narrow" w:hAnsi="Arial Narrow" w:cs="Arial"/>
          <w:sz w:val="24"/>
          <w:szCs w:val="24"/>
        </w:rPr>
        <w:t xml:space="preserve">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t>
      </w:r>
      <w:r w:rsidR="00187F24">
        <w:rPr>
          <w:rFonts w:ascii="Arial Narrow" w:hAnsi="Arial Narrow" w:cs="Arial"/>
          <w:sz w:val="24"/>
          <w:szCs w:val="24"/>
        </w:rPr>
        <w:br/>
      </w:r>
      <w:r w:rsidR="00697DF9" w:rsidRPr="001E4A3A">
        <w:rPr>
          <w:rFonts w:ascii="Arial Narrow" w:hAnsi="Arial Narrow" w:cs="Arial"/>
          <w:sz w:val="24"/>
          <w:szCs w:val="24"/>
        </w:rPr>
        <w:t>w SL2014 w zakresie dokumentów przekazanych drogą pis</w:t>
      </w:r>
      <w:r w:rsidR="00187F24">
        <w:rPr>
          <w:rFonts w:ascii="Arial Narrow" w:hAnsi="Arial Narrow" w:cs="Arial"/>
          <w:sz w:val="24"/>
          <w:szCs w:val="24"/>
        </w:rPr>
        <w:t xml:space="preserve">emną w terminie 5 dni roboczych </w:t>
      </w:r>
      <w:r w:rsidR="00697DF9" w:rsidRPr="001E4A3A">
        <w:rPr>
          <w:rFonts w:ascii="Arial Narrow" w:hAnsi="Arial Narrow" w:cs="Arial"/>
          <w:sz w:val="24"/>
          <w:szCs w:val="24"/>
        </w:rPr>
        <w:t>od otrzymania tej informacji.</w:t>
      </w:r>
      <w:r w:rsidR="00697DF9" w:rsidRPr="001E4A3A">
        <w:rPr>
          <w:rFonts w:ascii="Arial Narrow" w:hAnsi="Arial Narrow" w:cs="Arial"/>
          <w:sz w:val="24"/>
          <w:szCs w:val="24"/>
          <w:vertAlign w:val="superscript"/>
        </w:rPr>
        <w:footnoteReference w:id="64"/>
      </w:r>
    </w:p>
    <w:p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r w:rsidRPr="001E4A3A">
        <w:rPr>
          <w:rFonts w:ascii="Arial Narrow" w:hAnsi="Arial Narrow" w:cs="Arial"/>
          <w:sz w:val="24"/>
          <w:szCs w:val="24"/>
        </w:rPr>
        <w:t>ppkt g) pod rygorem uznania związanych z tym wydatków za niekwalifikowalne.</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rsidR="00661826"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rsidR="00E27EC7" w:rsidRPr="00C924DC" w:rsidRDefault="00E27EC7" w:rsidP="003648D5">
      <w:pPr>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r w:rsidR="00255D8B" w:rsidRPr="001E4A3A">
        <w:rPr>
          <w:rFonts w:ascii="Arial Narrow" w:hAnsi="Arial Narrow" w:cs="Arial"/>
          <w:sz w:val="24"/>
          <w:szCs w:val="24"/>
        </w:rPr>
        <w:t>ppkt b) (tzw. wspólne wskaźniki rezultatu bezpośredniego).</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65"/>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66"/>
      </w:r>
    </w:p>
    <w:p w:rsidR="002F1D6E" w:rsidRPr="00600ADF"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67"/>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68"/>
      </w:r>
      <w:r w:rsidRPr="001E4A3A">
        <w:rPr>
          <w:rFonts w:ascii="Arial Narrow" w:hAnsi="Arial Narrow" w:cs="Arial"/>
          <w:sz w:val="24"/>
          <w:szCs w:val="24"/>
        </w:rPr>
        <w:t xml:space="preserve"> i 7.</w:t>
      </w:r>
    </w:p>
    <w:p w:rsidR="00600ADF" w:rsidRPr="001E4A3A" w:rsidRDefault="00600ADF" w:rsidP="003648D5">
      <w:pPr>
        <w:spacing w:after="60" w:line="240" w:lineRule="auto"/>
        <w:ind w:left="360"/>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69"/>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70"/>
      </w:r>
      <w:r w:rsidRPr="001E4A3A">
        <w:rPr>
          <w:rFonts w:ascii="Arial Narrow" w:hAnsi="Arial Narrow" w:cs="Calibri"/>
          <w:sz w:val="24"/>
          <w:szCs w:val="24"/>
        </w:rPr>
        <w:t>,</w:t>
      </w:r>
      <w:r w:rsidRPr="001E4A3A">
        <w:rPr>
          <w:rFonts w:ascii="Arial Narrow" w:hAnsi="Arial Narrow" w:cs="Calibri"/>
          <w:sz w:val="24"/>
          <w:szCs w:val="24"/>
        </w:rPr>
        <w:br/>
        <w:t xml:space="preserve">jak i w miejscu realizacji Projektu, przy czym niektóre czynności kontrolne mogą być prowadzone w siedzibie </w:t>
      </w:r>
      <w:r w:rsidRPr="001E4A3A">
        <w:rPr>
          <w:rFonts w:ascii="Arial Narrow" w:hAnsi="Arial Narrow" w:cs="Calibri"/>
          <w:sz w:val="24"/>
          <w:szCs w:val="24"/>
        </w:rPr>
        <w:lastRenderedPageBreak/>
        <w:t>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71"/>
      </w:r>
      <w:r w:rsidRPr="001E4A3A">
        <w:rPr>
          <w:rFonts w:ascii="Arial Narrow" w:hAnsi="Arial Narrow" w:cs="Calibri"/>
          <w:sz w:val="24"/>
          <w:szCs w:val="24"/>
        </w:rPr>
        <w:t>, w terminie, o którym mowa w ust. 3.</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72"/>
      </w:r>
      <w:r w:rsidRPr="001E4A3A">
        <w:rPr>
          <w:rFonts w:ascii="Arial Narrow" w:hAnsi="Arial Narrow" w:cs="Calibri"/>
          <w:sz w:val="24"/>
          <w:szCs w:val="24"/>
        </w:rPr>
        <w:t xml:space="preserve">, przez cały okres ich przechowywania określony w § 17.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73"/>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rsidR="003827C2" w:rsidRPr="00E20C29" w:rsidRDefault="00697DF9" w:rsidP="003827C2">
      <w:pPr>
        <w:pStyle w:val="Akapitzlist"/>
        <w:numPr>
          <w:ilvl w:val="0"/>
          <w:numId w:val="52"/>
        </w:numPr>
        <w:autoSpaceDE w:val="0"/>
        <w:autoSpaceDN w:val="0"/>
        <w:adjustRightInd w:val="0"/>
        <w:spacing w:after="0" w:line="240" w:lineRule="auto"/>
        <w:jc w:val="both"/>
        <w:rPr>
          <w:rFonts w:ascii="Arial Narrow" w:eastAsia="Arial Narrow" w:hAnsi="Arial Narrow" w:cs="Arial Narrow"/>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na zlecenie </w:t>
      </w:r>
      <w:r w:rsidR="00D631B3">
        <w:rPr>
          <w:rFonts w:ascii="Arial Narrow" w:hAnsi="Arial Narrow" w:cs="Arial"/>
          <w:sz w:val="24"/>
          <w:szCs w:val="24"/>
        </w:rPr>
        <w:t>Ministerstwa Inwestycji i Rozwoju, Komisji Europejskiej, IZ RPO-L2020</w:t>
      </w:r>
      <w:r w:rsidRPr="001E4A3A">
        <w:rPr>
          <w:rFonts w:ascii="Arial Narrow" w:hAnsi="Arial Narrow" w:cs="Arial"/>
          <w:sz w:val="24"/>
          <w:szCs w:val="24"/>
        </w:rPr>
        <w:t xml:space="preserve"> lub innego podmiotu, który zawarł umowę </w:t>
      </w:r>
      <w:r w:rsidR="003827C2">
        <w:rPr>
          <w:rFonts w:ascii="Arial Narrow" w:hAnsi="Arial Narrow" w:cs="Arial"/>
          <w:sz w:val="24"/>
          <w:szCs w:val="24"/>
        </w:rPr>
        <w:br/>
      </w:r>
      <w:r w:rsidRPr="001E4A3A">
        <w:rPr>
          <w:rFonts w:ascii="Arial Narrow" w:hAnsi="Arial Narrow" w:cs="Arial"/>
          <w:sz w:val="24"/>
          <w:szCs w:val="24"/>
        </w:rPr>
        <w:t>lub porozumienie z Instytucją Zarządzającą na realizację ewaluacji.</w:t>
      </w:r>
      <w:r w:rsidR="003827C2">
        <w:rPr>
          <w:rFonts w:ascii="Arial Narrow" w:hAnsi="Arial Narrow" w:cs="Arial"/>
          <w:sz w:val="24"/>
          <w:szCs w:val="24"/>
        </w:rPr>
        <w:t xml:space="preserve"> </w:t>
      </w:r>
      <w:r w:rsidR="003827C2" w:rsidRPr="00E20C29">
        <w:rPr>
          <w:rFonts w:ascii="Arial Narrow" w:eastAsia="Arial Narrow" w:hAnsi="Arial Narrow" w:cs="Arial Narrow"/>
          <w:sz w:val="24"/>
          <w:szCs w:val="24"/>
        </w:rPr>
        <w:t>W szczególności Beneficjent jest zobowiązany do:</w:t>
      </w:r>
    </w:p>
    <w:p w:rsidR="003827C2" w:rsidRPr="003827C2" w:rsidRDefault="003827C2" w:rsidP="003827C2">
      <w:pPr>
        <w:pStyle w:val="Normalny1"/>
        <w:widowControl w:val="0"/>
        <w:numPr>
          <w:ilvl w:val="0"/>
          <w:numId w:val="93"/>
        </w:numPr>
        <w:spacing w:after="0" w:line="240" w:lineRule="auto"/>
        <w:ind w:left="851" w:hanging="284"/>
        <w:jc w:val="both"/>
        <w:rPr>
          <w:rFonts w:ascii="Arial Narrow" w:eastAsia="Arial Narrow" w:hAnsi="Arial Narrow" w:cs="Arial Narrow"/>
          <w:color w:val="auto"/>
          <w:sz w:val="24"/>
          <w:szCs w:val="24"/>
        </w:rPr>
      </w:pPr>
      <w:r>
        <w:rPr>
          <w:rFonts w:ascii="Arial Narrow" w:hAnsi="Arial Narrow"/>
          <w:sz w:val="24"/>
          <w:szCs w:val="24"/>
        </w:rPr>
        <w:t>udzielania każdorazowo na wniosek tych podmiotów informacji na temat realizacji Projektu oraz przekazywania dokumentów niezbędnych do przeprowadzenia badania ewaluacyjnego,</w:t>
      </w:r>
    </w:p>
    <w:p w:rsidR="00F840EB" w:rsidRPr="003827C2" w:rsidRDefault="003827C2" w:rsidP="003827C2">
      <w:pPr>
        <w:pStyle w:val="Normalny1"/>
        <w:widowControl w:val="0"/>
        <w:numPr>
          <w:ilvl w:val="0"/>
          <w:numId w:val="93"/>
        </w:numPr>
        <w:spacing w:after="0" w:line="240" w:lineRule="auto"/>
        <w:ind w:left="851" w:hanging="284"/>
        <w:jc w:val="both"/>
        <w:rPr>
          <w:rFonts w:ascii="Arial Narrow" w:eastAsia="Arial Narrow" w:hAnsi="Arial Narrow" w:cs="Arial Narrow"/>
          <w:color w:val="auto"/>
          <w:sz w:val="24"/>
          <w:szCs w:val="24"/>
        </w:rPr>
      </w:pPr>
      <w:r w:rsidRPr="003827C2">
        <w:rPr>
          <w:rFonts w:ascii="Arial Narrow" w:eastAsia="Arial Narrow" w:hAnsi="Arial Narrow" w:cs="Arial Narrow"/>
          <w:sz w:val="24"/>
          <w:szCs w:val="24"/>
        </w:rPr>
        <w:t>udziału w wywiadach, ankietach oraz badaniach ewaluacyjnych przeprowadzanych innymi metodami.</w:t>
      </w:r>
    </w:p>
    <w:p w:rsidR="00F3570C" w:rsidRPr="00D631B3"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jest zobowiązany do uzyskania zgody od uczestników projektu na przetwarzanie danych osobowych </w:t>
      </w:r>
      <w:r w:rsidR="00D631B3">
        <w:rPr>
          <w:rFonts w:ascii="Arial Narrow" w:hAnsi="Arial Narrow" w:cs="Arial"/>
          <w:sz w:val="24"/>
          <w:szCs w:val="24"/>
        </w:rPr>
        <w:br/>
      </w:r>
      <w:r w:rsidRPr="001E4A3A">
        <w:rPr>
          <w:rFonts w:ascii="Arial Narrow" w:hAnsi="Arial Narrow" w:cs="Arial"/>
          <w:sz w:val="24"/>
          <w:szCs w:val="24"/>
        </w:rPr>
        <w:t xml:space="preserve">w celu </w:t>
      </w:r>
      <w:r w:rsidRPr="001E4A3A">
        <w:rPr>
          <w:rFonts w:ascii="Arial Narrow" w:eastAsia="Arial Narrow" w:hAnsi="Arial Narrow" w:cs="Arial Narrow"/>
          <w:sz w:val="24"/>
          <w:szCs w:val="24"/>
        </w:rPr>
        <w:t xml:space="preserve">współpracy </w:t>
      </w:r>
      <w:r w:rsidR="00D631B3">
        <w:rPr>
          <w:rFonts w:ascii="Arial Narrow" w:eastAsia="Arial Narrow" w:hAnsi="Arial Narrow" w:cs="Arial Narrow"/>
          <w:sz w:val="24"/>
          <w:szCs w:val="24"/>
        </w:rPr>
        <w:t xml:space="preserve">z podmiotami upoważnionymi przez IZ </w:t>
      </w:r>
      <w:r w:rsidR="00D631B3">
        <w:rPr>
          <w:rFonts w:ascii="Arial Narrow" w:hAnsi="Arial Narrow" w:cs="Arial"/>
          <w:sz w:val="24"/>
          <w:szCs w:val="24"/>
        </w:rPr>
        <w:t>RPO-L2020</w:t>
      </w:r>
      <w:r w:rsidR="00D631B3">
        <w:rPr>
          <w:rFonts w:ascii="Arial Narrow" w:eastAsia="Arial Narrow" w:hAnsi="Arial Narrow" w:cs="Arial Narrow"/>
          <w:sz w:val="24"/>
          <w:szCs w:val="24"/>
        </w:rPr>
        <w:t>, MIiR lub KE do przeprowadzenia ewaluacji Projektu</w:t>
      </w:r>
      <w:r w:rsidRPr="001E4A3A">
        <w:rPr>
          <w:rFonts w:ascii="Arial Narrow" w:eastAsia="Arial Narrow" w:hAnsi="Arial Narrow" w:cs="Arial Narrow"/>
          <w:sz w:val="24"/>
          <w:szCs w:val="24"/>
        </w:rPr>
        <w:t>.</w:t>
      </w:r>
    </w:p>
    <w:p w:rsidR="00D631B3" w:rsidRPr="000F03C3" w:rsidRDefault="00D631B3" w:rsidP="000F03C3">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Beneficjent </w:t>
      </w:r>
      <w:r w:rsidR="000F03C3" w:rsidRPr="000F03C3">
        <w:rPr>
          <w:rFonts w:ascii="Arial Narrow" w:hAnsi="Arial Narrow" w:cs="Arial"/>
          <w:sz w:val="24"/>
          <w:szCs w:val="24"/>
        </w:rPr>
        <w:t xml:space="preserve">zobowiązuje się uzyskać od odbiorców </w:t>
      </w:r>
      <w:r w:rsidR="00404C0B">
        <w:rPr>
          <w:rFonts w:ascii="Arial Narrow" w:hAnsi="Arial Narrow" w:cs="Arial"/>
          <w:sz w:val="24"/>
          <w:szCs w:val="24"/>
        </w:rPr>
        <w:t>wsparcia</w:t>
      </w:r>
      <w:r w:rsidR="000F03C3" w:rsidRPr="000F03C3">
        <w:rPr>
          <w:rFonts w:ascii="Arial Narrow" w:hAnsi="Arial Narrow" w:cs="Arial"/>
          <w:sz w:val="24"/>
          <w:szCs w:val="24"/>
        </w:rPr>
        <w:t xml:space="preserve"> pisemną zgodę na współpracę z podmiotami upoważnionymi przez </w:t>
      </w:r>
      <w:r w:rsidR="000F03C3" w:rsidRPr="000F03C3">
        <w:rPr>
          <w:rFonts w:ascii="Arial Narrow" w:eastAsia="Arial Narrow" w:hAnsi="Arial Narrow" w:cs="Arial Narrow"/>
          <w:sz w:val="24"/>
          <w:szCs w:val="24"/>
        </w:rPr>
        <w:t xml:space="preserve">IZ </w:t>
      </w:r>
      <w:r w:rsidR="000F03C3" w:rsidRPr="000F03C3">
        <w:rPr>
          <w:rFonts w:ascii="Arial Narrow" w:hAnsi="Arial Narrow" w:cs="Arial"/>
          <w:sz w:val="24"/>
          <w:szCs w:val="24"/>
        </w:rPr>
        <w:t>RPO-L2020</w:t>
      </w:r>
      <w:r w:rsidR="000F03C3" w:rsidRPr="000F03C3">
        <w:rPr>
          <w:rFonts w:ascii="Arial Narrow" w:eastAsia="Arial Narrow" w:hAnsi="Arial Narrow" w:cs="Arial Narrow"/>
          <w:sz w:val="24"/>
          <w:szCs w:val="24"/>
        </w:rPr>
        <w:t xml:space="preserve">, MIiR lub KE </w:t>
      </w:r>
      <w:r w:rsidR="000F03C3" w:rsidRPr="000F03C3">
        <w:rPr>
          <w:rFonts w:ascii="Arial Narrow" w:hAnsi="Arial Narrow" w:cs="Arial"/>
          <w:sz w:val="24"/>
          <w:szCs w:val="24"/>
        </w:rPr>
        <w:t>do przeprowadzenia ewaluacji Projektu.</w:t>
      </w:r>
    </w:p>
    <w:p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rsidR="00774B9C" w:rsidRPr="00774B9C"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w:t>
      </w:r>
      <w:r w:rsidR="00D631B3">
        <w:rPr>
          <w:rFonts w:ascii="Arial Narrow" w:hAnsi="Arial Narrow"/>
          <w:sz w:val="24"/>
          <w:szCs w:val="24"/>
        </w:rPr>
        <w:br/>
      </w:r>
      <w:r w:rsidR="00697DF9" w:rsidRPr="001E4A3A">
        <w:rPr>
          <w:rFonts w:ascii="Arial Narrow" w:hAnsi="Arial Narrow"/>
          <w:sz w:val="24"/>
          <w:szCs w:val="24"/>
        </w:rPr>
        <w:t>z wykorzystaniem SL2014 o wszelkich zmianach w szczegółowym harmonogramie udzielania wsparcia.</w:t>
      </w:r>
    </w:p>
    <w:p w:rsidR="00E92103" w:rsidRDefault="00E92103" w:rsidP="00841B99">
      <w:pPr>
        <w:autoSpaceDE w:val="0"/>
        <w:autoSpaceDN w:val="0"/>
        <w:adjustRightInd w:val="0"/>
        <w:spacing w:after="0" w:line="240" w:lineRule="auto"/>
        <w:jc w:val="both"/>
        <w:rPr>
          <w:rFonts w:ascii="Arial Narrow" w:hAnsi="Arial Narrow" w:cs="Arial"/>
          <w:b/>
          <w:sz w:val="24"/>
          <w:szCs w:val="24"/>
        </w:rPr>
      </w:pPr>
    </w:p>
    <w:p w:rsidR="002C5346" w:rsidRDefault="002C5346" w:rsidP="00841B99">
      <w:pPr>
        <w:autoSpaceDE w:val="0"/>
        <w:autoSpaceDN w:val="0"/>
        <w:adjustRightInd w:val="0"/>
        <w:spacing w:after="0" w:line="240" w:lineRule="auto"/>
        <w:jc w:val="both"/>
        <w:rPr>
          <w:rFonts w:ascii="Arial Narrow" w:hAnsi="Arial Narrow" w:cs="Arial"/>
          <w:b/>
          <w:sz w:val="24"/>
          <w:szCs w:val="24"/>
        </w:rPr>
      </w:pPr>
    </w:p>
    <w:p w:rsidR="002C5346" w:rsidRDefault="002C5346" w:rsidP="00841B99">
      <w:pPr>
        <w:autoSpaceDE w:val="0"/>
        <w:autoSpaceDN w:val="0"/>
        <w:adjustRightInd w:val="0"/>
        <w:spacing w:after="0" w:line="240" w:lineRule="auto"/>
        <w:jc w:val="both"/>
        <w:rPr>
          <w:rFonts w:ascii="Arial Narrow" w:hAnsi="Arial Narrow" w:cs="Arial"/>
          <w:b/>
          <w:sz w:val="24"/>
          <w:szCs w:val="24"/>
        </w:rPr>
      </w:pPr>
    </w:p>
    <w:p w:rsidR="006B0349" w:rsidRDefault="006B0349" w:rsidP="00841B99">
      <w:pPr>
        <w:autoSpaceDE w:val="0"/>
        <w:autoSpaceDN w:val="0"/>
        <w:adjustRightInd w:val="0"/>
        <w:spacing w:after="0" w:line="240" w:lineRule="auto"/>
        <w:jc w:val="both"/>
        <w:rPr>
          <w:rFonts w:ascii="Arial Narrow" w:hAnsi="Arial Narrow" w:cs="Arial"/>
          <w:b/>
          <w:sz w:val="24"/>
          <w:szCs w:val="24"/>
        </w:rPr>
      </w:pPr>
    </w:p>
    <w:p w:rsidR="002C5346" w:rsidRPr="00841B99" w:rsidRDefault="002C5346" w:rsidP="00841B99">
      <w:pPr>
        <w:autoSpaceDE w:val="0"/>
        <w:autoSpaceDN w:val="0"/>
        <w:adjustRightInd w:val="0"/>
        <w:spacing w:after="0" w:line="240" w:lineRule="auto"/>
        <w:jc w:val="both"/>
        <w:rPr>
          <w:rFonts w:ascii="Arial Narrow" w:hAnsi="Arial Narrow" w:cs="Arial"/>
          <w:b/>
          <w:sz w:val="24"/>
          <w:szCs w:val="24"/>
        </w:rPr>
      </w:pPr>
    </w:p>
    <w:p w:rsidR="00697DF9" w:rsidRPr="001E4A3A" w:rsidRDefault="00E92103" w:rsidP="00E92103">
      <w:pPr>
        <w:pStyle w:val="Akapitzlist"/>
        <w:autoSpaceDE w:val="0"/>
        <w:autoSpaceDN w:val="0"/>
        <w:adjustRightInd w:val="0"/>
        <w:spacing w:after="0" w:line="240" w:lineRule="auto"/>
        <w:ind w:left="4956"/>
        <w:rPr>
          <w:rFonts w:ascii="Arial Narrow" w:hAnsi="Arial Narrow" w:cs="Arial"/>
          <w:sz w:val="24"/>
          <w:szCs w:val="24"/>
        </w:rPr>
      </w:pPr>
      <w:r>
        <w:rPr>
          <w:rFonts w:ascii="Arial Narrow" w:hAnsi="Arial Narrow" w:cs="Arial"/>
          <w:b/>
          <w:sz w:val="24"/>
          <w:szCs w:val="24"/>
        </w:rPr>
        <w:lastRenderedPageBreak/>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74"/>
      </w:r>
      <w:r w:rsidRPr="001E4A3A">
        <w:rPr>
          <w:rFonts w:ascii="Arial Narrow" w:hAnsi="Arial Narrow" w:cs="Calibri"/>
          <w:sz w:val="24"/>
          <w:szCs w:val="24"/>
        </w:rPr>
        <w:t xml:space="preserve"> udziela/ją zamówień w ramach Projektu zgodnie z ustawą prawo zamówień publicznych albo zasadą konkurencyjności na warunkach określonych w Wytycznych </w:t>
      </w:r>
      <w:r w:rsidR="00753EF3" w:rsidRPr="001E4A3A">
        <w:rPr>
          <w:rFonts w:ascii="Arial Narrow" w:hAnsi="Arial Narrow" w:cs="Calibri"/>
          <w:sz w:val="24"/>
          <w:szCs w:val="24"/>
        </w:rPr>
        <w:t xml:space="preserve">o których mowa w § 1 pkt </w:t>
      </w:r>
      <w:r w:rsidR="00900BD6" w:rsidRPr="001E4A3A">
        <w:rPr>
          <w:rFonts w:ascii="Arial Narrow" w:hAnsi="Arial Narrow" w:cs="Calibri"/>
          <w:sz w:val="24"/>
          <w:szCs w:val="24"/>
        </w:rPr>
        <w:t>3</w:t>
      </w:r>
      <w:r w:rsidR="00B240E8">
        <w:rPr>
          <w:rFonts w:ascii="Arial Narrow" w:hAnsi="Arial Narrow" w:cs="Calibri"/>
          <w:sz w:val="24"/>
          <w:szCs w:val="24"/>
        </w:rPr>
        <w:t>3</w:t>
      </w:r>
      <w:r w:rsidR="00900BD6" w:rsidRPr="001E4A3A">
        <w:rPr>
          <w:rFonts w:ascii="Arial Narrow" w:hAnsi="Arial Narrow" w:cs="Calibri"/>
          <w:sz w:val="24"/>
          <w:szCs w:val="24"/>
        </w:rPr>
        <w:t xml:space="preserve"> </w:t>
      </w:r>
      <w:r w:rsidR="00753EF3" w:rsidRPr="001E4A3A">
        <w:rPr>
          <w:rFonts w:ascii="Arial Narrow" w:hAnsi="Arial Narrow" w:cs="Calibri"/>
          <w:sz w:val="24"/>
          <w:szCs w:val="24"/>
        </w:rPr>
        <w:t>ppkt d).</w:t>
      </w:r>
      <w:r w:rsidRPr="001E4A3A">
        <w:rPr>
          <w:rFonts w:ascii="Arial Narrow" w:hAnsi="Arial Narrow" w:cs="Calibri"/>
          <w:sz w:val="24"/>
          <w:szCs w:val="24"/>
        </w:rPr>
        <w:t xml:space="preserve"> </w:t>
      </w:r>
      <w:r w:rsidR="00B240E8">
        <w:rPr>
          <w:rFonts w:ascii="Arial Narrow" w:hAnsi="Arial Narrow" w:cs="Calibri"/>
          <w:sz w:val="24"/>
          <w:szCs w:val="24"/>
        </w:rPr>
        <w:br/>
      </w:r>
      <w:r w:rsidRPr="001E4A3A">
        <w:rPr>
          <w:rFonts w:ascii="Arial Narrow" w:hAnsi="Arial Narrow" w:cs="Calibri"/>
          <w:sz w:val="24"/>
          <w:szCs w:val="24"/>
        </w:rPr>
        <w:t>W przypadku zamówienia o wartości niższej niż 20 tys. zł netto, Beneficjent jest zobowiązany do stosowania wewnętrznych procedur (rozporządzenie, regulamin, itp.), określających sposób wyłaniania wykonawcy.</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w:t>
      </w:r>
      <w:r w:rsidR="00B240E8">
        <w:rPr>
          <w:rFonts w:ascii="Arial Narrow" w:hAnsi="Arial Narrow" w:cs="Calibri"/>
          <w:sz w:val="24"/>
          <w:szCs w:val="24"/>
        </w:rPr>
        <w:br/>
      </w:r>
      <w:r w:rsidR="00753EF3" w:rsidRPr="001E4A3A">
        <w:rPr>
          <w:rFonts w:ascii="Arial Narrow" w:hAnsi="Arial Narrow" w:cs="Calibri"/>
          <w:sz w:val="24"/>
          <w:szCs w:val="24"/>
        </w:rPr>
        <w:t xml:space="preserve">o których mowa </w:t>
      </w:r>
      <w:r w:rsidR="00753EF3"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DD40F0">
        <w:rPr>
          <w:rFonts w:ascii="Arial Narrow" w:hAnsi="Arial Narrow" w:cs="Arial"/>
          <w:sz w:val="24"/>
          <w:szCs w:val="24"/>
        </w:rPr>
        <w:t>3</w:t>
      </w:r>
      <w:r w:rsidR="00900BD6" w:rsidRPr="001E4A3A">
        <w:rPr>
          <w:rFonts w:ascii="Arial Narrow" w:hAnsi="Arial Narrow" w:cs="Arial"/>
          <w:sz w:val="24"/>
          <w:szCs w:val="24"/>
        </w:rPr>
        <w:t xml:space="preserve"> </w:t>
      </w:r>
      <w:r w:rsidR="00753EF3" w:rsidRPr="001E4A3A">
        <w:rPr>
          <w:rFonts w:ascii="Arial Narrow" w:hAnsi="Arial Narrow" w:cs="Arial"/>
          <w:sz w:val="24"/>
          <w:szCs w:val="24"/>
        </w:rPr>
        <w:t xml:space="preserve">ppkt d) </w:t>
      </w:r>
      <w:r w:rsidRPr="001E4A3A">
        <w:rPr>
          <w:rFonts w:ascii="Arial Narrow" w:hAnsi="Arial Narrow" w:cs="Calibri"/>
          <w:sz w:val="24"/>
          <w:szCs w:val="24"/>
        </w:rPr>
        <w:t xml:space="preserve">uznaje się udokumentowanie wyboru wykonawcy na podstawie rozeznania rynku </w:t>
      </w:r>
      <w:r w:rsidR="00B240E8">
        <w:rPr>
          <w:rFonts w:ascii="Arial Narrow" w:hAnsi="Arial Narrow" w:cs="Calibri"/>
          <w:sz w:val="24"/>
          <w:szCs w:val="24"/>
        </w:rPr>
        <w:br/>
      </w:r>
      <w:r w:rsidRPr="001E4A3A">
        <w:rPr>
          <w:rFonts w:ascii="Arial Narrow" w:hAnsi="Arial Narrow" w:cs="Calibri"/>
          <w:sz w:val="24"/>
          <w:szCs w:val="24"/>
        </w:rPr>
        <w:t xml:space="preserve">u min. 3 oferentów. </w:t>
      </w:r>
    </w:p>
    <w:p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E75242" w:rsidRPr="00A163F1" w:rsidRDefault="00697DF9" w:rsidP="00A163F1">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75"/>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C924DC"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1-6</w:t>
      </w:r>
      <w:r w:rsidR="00B23591"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6"/>
      </w:r>
      <w:r w:rsidR="00EF2E26">
        <w:rPr>
          <w:rFonts w:ascii="Arial Narrow" w:hAnsi="Arial Narrow" w:cs="Arial"/>
          <w:iCs/>
          <w:sz w:val="24"/>
          <w:szCs w:val="24"/>
        </w:rPr>
        <w:t xml:space="preserve"> </w:t>
      </w:r>
    </w:p>
    <w:p w:rsidR="00D34A14" w:rsidRDefault="00D34A14" w:rsidP="00187F24">
      <w:pPr>
        <w:autoSpaceDE w:val="0"/>
        <w:autoSpaceDN w:val="0"/>
        <w:adjustRightInd w:val="0"/>
        <w:spacing w:after="0" w:line="240" w:lineRule="auto"/>
        <w:rPr>
          <w:rFonts w:ascii="Arial Narrow" w:hAnsi="Arial Narrow" w:cs="Arial"/>
          <w:b/>
          <w:sz w:val="24"/>
          <w:szCs w:val="24"/>
        </w:rPr>
      </w:pPr>
    </w:p>
    <w:p w:rsidR="00D34A14" w:rsidRPr="008877CB" w:rsidRDefault="00D34A14" w:rsidP="00D34A14">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 21</w:t>
      </w:r>
    </w:p>
    <w:p w:rsidR="00D34A14" w:rsidRDefault="00D34A14" w:rsidP="003648D5">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Ochrona danych osobowych</w:t>
      </w:r>
    </w:p>
    <w:p w:rsidR="00430F5D" w:rsidRPr="00114B91" w:rsidRDefault="00430F5D" w:rsidP="003648D5">
      <w:pPr>
        <w:autoSpaceDE w:val="0"/>
        <w:autoSpaceDN w:val="0"/>
        <w:adjustRightInd w:val="0"/>
        <w:spacing w:after="0" w:line="240" w:lineRule="auto"/>
        <w:jc w:val="center"/>
        <w:rPr>
          <w:rFonts w:ascii="Arial Narrow" w:hAnsi="Arial Narrow" w:cs="Arial"/>
          <w:sz w:val="24"/>
          <w:szCs w:val="24"/>
        </w:rPr>
      </w:pP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Na podstawie </w:t>
      </w:r>
      <w:r w:rsidRPr="001941F2">
        <w:rPr>
          <w:rFonts w:ascii="Arial Narrow" w:hAnsi="Arial Narrow"/>
          <w:bCs/>
          <w:sz w:val="24"/>
          <w:szCs w:val="24"/>
        </w:rPr>
        <w:t xml:space="preserve">§ 8 porozumienia w sprawie powierzenia przetwarzania danych osobowych w ramach CST wspierającego realizację programów operacyjnych w związku z realizacją Regionalnego Programu Operacyjnego – Lubuskie 2020 nr </w:t>
      </w:r>
      <w:r>
        <w:rPr>
          <w:rFonts w:ascii="Arial Narrow" w:hAnsi="Arial Narrow"/>
          <w:bCs/>
          <w:sz w:val="24"/>
          <w:szCs w:val="24"/>
        </w:rPr>
        <w:t>RPLB/03/2015</w:t>
      </w:r>
      <w:r w:rsidRPr="001941F2">
        <w:rPr>
          <w:rFonts w:ascii="Arial Narrow" w:hAnsi="Arial Narrow"/>
          <w:bCs/>
          <w:sz w:val="24"/>
          <w:szCs w:val="24"/>
        </w:rPr>
        <w:t xml:space="preserve"> zawartego w Warszawie w dniu </w:t>
      </w:r>
      <w:r>
        <w:rPr>
          <w:rFonts w:ascii="Arial Narrow" w:hAnsi="Arial Narrow"/>
          <w:bCs/>
          <w:sz w:val="24"/>
          <w:szCs w:val="24"/>
        </w:rPr>
        <w:t>14.08.2015 r. z</w:t>
      </w:r>
      <w:r w:rsidRPr="001941F2">
        <w:rPr>
          <w:rFonts w:ascii="Arial Narrow" w:hAnsi="Arial Narrow"/>
          <w:bCs/>
          <w:sz w:val="24"/>
          <w:szCs w:val="24"/>
        </w:rPr>
        <w:t xml:space="preserve"> </w:t>
      </w:r>
      <w:r>
        <w:rPr>
          <w:rFonts w:ascii="Arial Narrow" w:hAnsi="Arial Narrow"/>
          <w:bCs/>
          <w:sz w:val="24"/>
          <w:szCs w:val="24"/>
        </w:rPr>
        <w:t xml:space="preserve">późniejszymi zmianami </w:t>
      </w:r>
      <w:r w:rsidRPr="001941F2">
        <w:rPr>
          <w:rFonts w:ascii="Arial Narrow" w:hAnsi="Arial Narrow"/>
          <w:bCs/>
          <w:sz w:val="24"/>
          <w:szCs w:val="24"/>
        </w:rPr>
        <w:t xml:space="preserve">oraz </w:t>
      </w:r>
      <w:r>
        <w:rPr>
          <w:rFonts w:ascii="Arial Narrow" w:hAnsi="Arial Narrow"/>
          <w:bCs/>
          <w:sz w:val="24"/>
          <w:szCs w:val="24"/>
        </w:rPr>
        <w:br/>
      </w:r>
      <w:r w:rsidRPr="001941F2">
        <w:rPr>
          <w:rFonts w:ascii="Arial Narrow" w:hAnsi="Arial Narrow"/>
          <w:bCs/>
          <w:sz w:val="24"/>
          <w:szCs w:val="24"/>
        </w:rPr>
        <w:t>w związku z</w:t>
      </w:r>
      <w:r w:rsidRPr="001941F2">
        <w:rPr>
          <w:rFonts w:ascii="Arial Narrow" w:hAnsi="Arial Narrow"/>
          <w:sz w:val="24"/>
          <w:szCs w:val="24"/>
        </w:rPr>
        <w:t xml:space="preserve"> art. 10 ust 1. ustawy wdrożeniowej</w:t>
      </w:r>
      <w:r>
        <w:rPr>
          <w:rFonts w:ascii="Arial Narrow" w:hAnsi="Arial Narrow"/>
          <w:sz w:val="24"/>
          <w:szCs w:val="24"/>
        </w:rPr>
        <w:t xml:space="preserve"> i art. 28 RODO</w:t>
      </w:r>
      <w:r w:rsidRPr="001941F2">
        <w:rPr>
          <w:rFonts w:ascii="Arial Narrow" w:hAnsi="Arial Narrow"/>
          <w:sz w:val="24"/>
          <w:szCs w:val="24"/>
        </w:rPr>
        <w:t xml:space="preserve">, </w:t>
      </w:r>
      <w:r>
        <w:rPr>
          <w:rFonts w:ascii="Arial Narrow" w:hAnsi="Arial Narrow"/>
          <w:sz w:val="24"/>
          <w:szCs w:val="24"/>
        </w:rPr>
        <w:t>Instytucja Zarządzająca</w:t>
      </w:r>
      <w:r w:rsidRPr="001941F2">
        <w:rPr>
          <w:rFonts w:ascii="Arial Narrow" w:hAnsi="Arial Narrow"/>
          <w:sz w:val="24"/>
          <w:szCs w:val="24"/>
        </w:rPr>
        <w:t xml:space="preserve"> powierza </w:t>
      </w:r>
      <w:r>
        <w:rPr>
          <w:rFonts w:ascii="Arial Narrow" w:hAnsi="Arial Narrow"/>
          <w:sz w:val="24"/>
          <w:szCs w:val="24"/>
        </w:rPr>
        <w:t>Beneficjentowi</w:t>
      </w:r>
      <w:r w:rsidRPr="001941F2">
        <w:rPr>
          <w:rFonts w:ascii="Arial Narrow" w:hAnsi="Arial Narrow"/>
          <w:sz w:val="24"/>
          <w:szCs w:val="24"/>
        </w:rPr>
        <w:t xml:space="preserve"> przetwarzanie danych osobowych w imieniu i na rzecz </w:t>
      </w:r>
      <w:r>
        <w:rPr>
          <w:rFonts w:ascii="Arial Narrow" w:hAnsi="Arial Narrow"/>
          <w:sz w:val="24"/>
          <w:szCs w:val="24"/>
        </w:rPr>
        <w:t>Administratora</w:t>
      </w:r>
      <w:r w:rsidRPr="001941F2">
        <w:rPr>
          <w:rFonts w:ascii="Arial Narrow" w:hAnsi="Arial Narrow"/>
          <w:sz w:val="24"/>
          <w:szCs w:val="24"/>
        </w:rPr>
        <w:t xml:space="preserve"> na warunkach </w:t>
      </w:r>
      <w:r>
        <w:rPr>
          <w:rFonts w:ascii="Arial Narrow" w:hAnsi="Arial Narrow"/>
          <w:sz w:val="24"/>
          <w:szCs w:val="24"/>
        </w:rPr>
        <w:t xml:space="preserve">i celach </w:t>
      </w:r>
      <w:r w:rsidRPr="001941F2">
        <w:rPr>
          <w:rFonts w:ascii="Arial Narrow" w:hAnsi="Arial Narrow"/>
          <w:sz w:val="24"/>
          <w:szCs w:val="24"/>
        </w:rPr>
        <w:t xml:space="preserve">opisanych w </w:t>
      </w:r>
      <w:r>
        <w:rPr>
          <w:rFonts w:ascii="Arial Narrow" w:hAnsi="Arial Narrow"/>
          <w:sz w:val="24"/>
          <w:szCs w:val="24"/>
        </w:rPr>
        <w:t>niniejszym paragrafie</w:t>
      </w:r>
      <w:r w:rsidRPr="001941F2">
        <w:rPr>
          <w:rFonts w:ascii="Arial Narrow" w:hAnsi="Arial Narrow"/>
          <w:sz w:val="24"/>
          <w:szCs w:val="24"/>
        </w:rPr>
        <w:t xml:space="preserve"> w zbiorze ”Centralny system teleinformatyczny wspierający realizację programów operacyjnych”.</w:t>
      </w:r>
      <w:r>
        <w:rPr>
          <w:rFonts w:ascii="Arial Narrow" w:hAnsi="Arial Narrow"/>
          <w:sz w:val="24"/>
          <w:szCs w:val="24"/>
        </w:rPr>
        <w:t xml:space="preserve"> Przetwarzanie danych osobowych w zbiorze, o którym mowa w ust. 1 jest zgodne z prawem i spełnia warunki, </w:t>
      </w:r>
      <w:r>
        <w:rPr>
          <w:rFonts w:ascii="Arial Narrow" w:hAnsi="Arial Narrow"/>
          <w:sz w:val="24"/>
          <w:szCs w:val="24"/>
        </w:rPr>
        <w:br/>
        <w:t>o których mowa w art. 6 ust. 1 lit. c RODO oraz art. 9 ust. 2 lit. g RODO.</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lastRenderedPageBreak/>
        <w:t>W celu zrealizowania, wobec uczestnika projektu obowiązku informacyjnego, o którym mowa w art. 13 i art. 14 RODO Beneficjent</w:t>
      </w:r>
      <w:r w:rsidRPr="001941F2">
        <w:rPr>
          <w:rFonts w:ascii="Arial Narrow" w:hAnsi="Arial Narrow"/>
          <w:sz w:val="24"/>
          <w:szCs w:val="24"/>
        </w:rPr>
        <w:t xml:space="preserve"> jest zobowiązany posiadać w dokumentacji Projektu, podpisane przez uczestnika oświadczenie, którego wzór stanowi załącznik nr 11 do Umowy. Oświadczenia przechowuje Beneficjent w swojej siedzibie lub w innym miejscu, w którym są zlokalizowane dokumenty związane z Projektem. Zmiana wzoru oświadczenia nie wymaga aneksowania Umowy.</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Powierzone dane osobowe mogą być przetwarzane przez </w:t>
      </w:r>
      <w:r>
        <w:rPr>
          <w:rFonts w:ascii="Arial Narrow" w:hAnsi="Arial Narrow"/>
          <w:sz w:val="24"/>
          <w:szCs w:val="24"/>
        </w:rPr>
        <w:t>Beneficjenta</w:t>
      </w:r>
      <w:r w:rsidRPr="001941F2">
        <w:rPr>
          <w:rFonts w:ascii="Arial Narrow" w:hAnsi="Arial Narrow"/>
          <w:sz w:val="24"/>
          <w:szCs w:val="24"/>
        </w:rPr>
        <w:t xml:space="preserve">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Zakres </w:t>
      </w:r>
      <w:r>
        <w:rPr>
          <w:rFonts w:ascii="Arial Narrow" w:hAnsi="Arial Narrow"/>
          <w:sz w:val="24"/>
          <w:szCs w:val="24"/>
        </w:rPr>
        <w:t xml:space="preserve">danych osobowych powierzonych </w:t>
      </w:r>
      <w:r w:rsidRPr="001941F2">
        <w:rPr>
          <w:rFonts w:ascii="Arial Narrow" w:hAnsi="Arial Narrow"/>
          <w:sz w:val="24"/>
          <w:szCs w:val="24"/>
        </w:rPr>
        <w:t xml:space="preserve">do przetwarzania </w:t>
      </w:r>
      <w:r>
        <w:rPr>
          <w:rFonts w:ascii="Arial Narrow" w:hAnsi="Arial Narrow"/>
          <w:sz w:val="24"/>
          <w:szCs w:val="24"/>
        </w:rPr>
        <w:t xml:space="preserve">Beneficjentowi przez Instytucję Zarządzającą  </w:t>
      </w:r>
      <w:r>
        <w:rPr>
          <w:rFonts w:ascii="Arial Narrow" w:hAnsi="Arial Narrow"/>
          <w:sz w:val="24"/>
          <w:szCs w:val="24"/>
        </w:rPr>
        <w:br/>
        <w:t>na podstawie Umowy, określa załącznik</w:t>
      </w:r>
      <w:r w:rsidRPr="001941F2">
        <w:rPr>
          <w:rFonts w:ascii="Arial Narrow" w:hAnsi="Arial Narrow"/>
          <w:sz w:val="24"/>
          <w:szCs w:val="24"/>
        </w:rPr>
        <w:t xml:space="preserve"> nr 5 do Umowy.</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Przy przetwarzaniu danych osobowych Beneficjent zobowiązuje się do ich zabezpieczenia poprzez </w:t>
      </w:r>
      <w:r>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Beneficjent zapewnia wystarczające gwarancje wdrożenia odpowiednich środków technicznych i organizacyjnych, </w:t>
      </w:r>
      <w:r>
        <w:rPr>
          <w:rFonts w:ascii="Arial Narrow" w:hAnsi="Arial Narrow" w:cs="Arial"/>
          <w:bCs/>
          <w:sz w:val="24"/>
          <w:szCs w:val="24"/>
        </w:rPr>
        <w:br/>
        <w:t>by przetwarzanie spełniało wymogi RODO i chroniło prawa osób, których dane dotyczą</w:t>
      </w:r>
      <w:r w:rsidRPr="001941F2">
        <w:rPr>
          <w:rFonts w:ascii="Arial Narrow" w:hAnsi="Arial Narrow"/>
          <w:sz w:val="24"/>
          <w:szCs w:val="24"/>
        </w:rPr>
        <w:t>.</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Umową</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6" w:hanging="426"/>
        <w:contextualSpacing w:val="0"/>
        <w:jc w:val="both"/>
        <w:rPr>
          <w:rFonts w:ascii="Arial Narrow" w:hAnsi="Arial Narrow"/>
          <w:sz w:val="24"/>
          <w:szCs w:val="24"/>
        </w:rPr>
      </w:pPr>
      <w:r>
        <w:rPr>
          <w:rFonts w:ascii="Arial Narrow" w:hAnsi="Arial Narrow" w:cs="Calibri"/>
          <w:sz w:val="24"/>
        </w:rPr>
        <w:t xml:space="preserve">Przy przetwarzaniu danych osobowych Beneficjent zobowiązuje się do przestrzegania zasad wskazanych </w:t>
      </w:r>
      <w:r>
        <w:rPr>
          <w:rFonts w:ascii="Arial Narrow" w:hAnsi="Arial Narrow" w:cs="Calibri"/>
          <w:sz w:val="24"/>
        </w:rPr>
        <w:br/>
        <w:t>w niniejszym paragrafie, w ustawie o ochronie danych osobowych, RODO oraz innych przepisach prawa powszechnie obowiązującego dotyczącego ochrony danych osobowych</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nie decyduje o celach i środkach przetwarzania powierzonych danych osobowych</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cs="Calibri"/>
          <w:sz w:val="24"/>
          <w:szCs w:val="24"/>
        </w:rPr>
        <w:t>Beneficjent prowadzi rejestr wszystkich kategorii czynności przetwarzania, o którym mowa w art. 30 ust. 2 RODO</w:t>
      </w:r>
      <w:r w:rsidRPr="001941F2">
        <w:rPr>
          <w:rFonts w:ascii="Arial Narrow" w:hAnsi="Arial Narrow"/>
          <w:sz w:val="24"/>
          <w:szCs w:val="24"/>
        </w:rPr>
        <w:t xml:space="preserve">. </w:t>
      </w:r>
    </w:p>
    <w:p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w przypadku przetwarzania powierzonych danych osobowych w systemie informatycznym, zobowiązuje się do przetwarzania ich w CST</w:t>
      </w:r>
      <w:r w:rsidRPr="001941F2">
        <w:rPr>
          <w:rFonts w:ascii="Arial Narrow" w:hAnsi="Arial Narrow"/>
          <w:sz w:val="24"/>
          <w:szCs w:val="24"/>
        </w:rPr>
        <w:t xml:space="preserve">. </w:t>
      </w:r>
    </w:p>
    <w:p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r>
        <w:rPr>
          <w:rFonts w:ascii="Arial Narrow" w:hAnsi="Arial Narrow"/>
          <w:sz w:val="24"/>
          <w:szCs w:val="24"/>
        </w:rPr>
        <w:t>.</w:t>
      </w:r>
    </w:p>
    <w:p w:rsidR="00CD6D18" w:rsidRPr="00A67A2C"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cs="Arial"/>
          <w:bCs/>
          <w:sz w:val="24"/>
          <w:szCs w:val="24"/>
        </w:rPr>
        <w:t xml:space="preserve">Instytucja </w:t>
      </w:r>
      <w:r w:rsidRPr="00A67A2C">
        <w:rPr>
          <w:rFonts w:ascii="Arial Narrow" w:hAnsi="Arial Narrow"/>
          <w:sz w:val="24"/>
          <w:szCs w:val="24"/>
        </w:rPr>
        <w:t xml:space="preserve">Zarządzająca </w:t>
      </w:r>
      <w:r w:rsidRPr="00A67A2C">
        <w:rPr>
          <w:rFonts w:ascii="Arial Narrow" w:hAnsi="Arial Narrow" w:cs="Arial"/>
          <w:bCs/>
          <w:sz w:val="24"/>
          <w:szCs w:val="24"/>
        </w:rPr>
        <w:t xml:space="preserve">w imieniu Administratora zobowiązuje Beneficjenta, by podmioty świadczące usługi </w:t>
      </w:r>
      <w:r w:rsidRPr="00A67A2C">
        <w:rPr>
          <w:rFonts w:ascii="Arial Narrow" w:hAnsi="Arial Narrow" w:cs="Arial"/>
          <w:bCs/>
          <w:sz w:val="24"/>
          <w:szCs w:val="24"/>
        </w:rPr>
        <w:br/>
        <w:t>na jego rzecz zagwarantowały wdrożenie odpowiednich środków technicznych i organizacyjnych zapewniających adekwatny stopień bezpieczeństwa</w:t>
      </w:r>
      <w:r>
        <w:rPr>
          <w:rFonts w:ascii="Arial Narrow" w:hAnsi="Arial Narrow" w:cs="Arial"/>
          <w:bCs/>
          <w:sz w:val="24"/>
          <w:szCs w:val="24"/>
        </w:rPr>
        <w:t>,</w:t>
      </w:r>
      <w:r w:rsidRPr="00A67A2C">
        <w:rPr>
          <w:rFonts w:ascii="Arial Narrow" w:hAnsi="Arial Narrow" w:cs="Arial"/>
          <w:bCs/>
          <w:sz w:val="24"/>
          <w:szCs w:val="24"/>
        </w:rPr>
        <w:t xml:space="preserve"> </w:t>
      </w:r>
      <w:r>
        <w:rPr>
          <w:rFonts w:ascii="Arial Narrow" w:hAnsi="Arial Narrow" w:cs="Arial"/>
          <w:bCs/>
          <w:sz w:val="24"/>
          <w:szCs w:val="24"/>
        </w:rPr>
        <w:t>który odpowiadał będzie</w:t>
      </w:r>
      <w:r w:rsidRPr="00A67A2C">
        <w:rPr>
          <w:rFonts w:ascii="Arial Narrow" w:hAnsi="Arial Narrow" w:cs="Arial"/>
          <w:bCs/>
          <w:sz w:val="24"/>
          <w:szCs w:val="24"/>
        </w:rPr>
        <w:t xml:space="preserve"> ryzyku związanemu z przetwarzaniem danych osobowych, żeby przetwarzanie spełniało wymogi RODO i chroniło prawa osób, których dane dotyczą</w:t>
      </w:r>
      <w:r w:rsidRPr="00A67A2C">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w:t>
      </w:r>
      <w:r>
        <w:rPr>
          <w:rFonts w:ascii="Arial Narrow" w:hAnsi="Arial Narrow" w:cs="Arial"/>
          <w:bCs/>
          <w:sz w:val="24"/>
          <w:szCs w:val="24"/>
        </w:rPr>
        <w:b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1941F2">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by podmioty świadczące usługi </w:t>
      </w:r>
      <w:r>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Pr>
          <w:rFonts w:ascii="Arial Narrow" w:hAnsi="Arial Narrow" w:cs="Arial"/>
          <w:bCs/>
          <w:sz w:val="24"/>
          <w:szCs w:val="24"/>
        </w:rPr>
        <w:br/>
        <w:t>o którym mowa w art. 30 ust. 2 RODO</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lastRenderedPageBreak/>
        <w:t xml:space="preserve">Zakres danych osobowych powierzanych przez Beneficjentów podmiotom, o których mowa w ust. </w:t>
      </w:r>
      <w:r>
        <w:rPr>
          <w:rFonts w:ascii="Arial Narrow" w:hAnsi="Arial Narrow"/>
          <w:color w:val="000000" w:themeColor="text1"/>
          <w:sz w:val="24"/>
          <w:szCs w:val="24"/>
        </w:rPr>
        <w:t>13</w:t>
      </w:r>
      <w:r>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Beneficjent przekaże Instytucji Zarządzającej wykaz podmiotów, o których mowa w ust. 1</w:t>
      </w:r>
      <w:r>
        <w:rPr>
          <w:rFonts w:ascii="Arial Narrow" w:hAnsi="Arial Narrow"/>
          <w:sz w:val="24"/>
          <w:szCs w:val="24"/>
        </w:rPr>
        <w:t>3</w:t>
      </w:r>
      <w:r w:rsidRPr="001941F2">
        <w:rPr>
          <w:rFonts w:ascii="Arial Narrow" w:hAnsi="Arial Narrow"/>
          <w:sz w:val="24"/>
          <w:szCs w:val="24"/>
        </w:rPr>
        <w:t>, za każdym razem, gdy takie powierzenie przetwarzania danych osobowych nastąpi, a także na każde jej żądanie.</w:t>
      </w:r>
      <w:r>
        <w:rPr>
          <w:rFonts w:ascii="Arial Narrow" w:hAnsi="Arial Narrow"/>
          <w:sz w:val="24"/>
          <w:szCs w:val="24"/>
        </w:rPr>
        <w:t xml:space="preserve"> </w:t>
      </w:r>
      <w:r w:rsidRPr="00EC57E3">
        <w:rPr>
          <w:rFonts w:ascii="Arial Narrow" w:hAnsi="Arial Narrow"/>
          <w:sz w:val="24"/>
          <w:szCs w:val="24"/>
        </w:rPr>
        <w:t>Wykaz podmiotów będzie zawierał, co najmniej, nazwę podmiotu oraz dane kontaktowe podmiotu</w:t>
      </w:r>
      <w:r>
        <w:rPr>
          <w:rFonts w:ascii="Arial Narrow" w:hAnsi="Arial Narrow"/>
          <w:sz w:val="24"/>
          <w:szCs w:val="24"/>
        </w:rPr>
        <w:t>.</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Beneficjent</w:t>
      </w:r>
      <w:r w:rsidRPr="001941F2">
        <w:rPr>
          <w:rFonts w:ascii="Arial Narrow" w:eastAsia="Arial" w:hAnsi="Arial Narrow" w:cs="Arial"/>
          <w:sz w:val="24"/>
          <w:szCs w:val="24"/>
          <w:lang w:eastAsia="pl-PL"/>
        </w:rPr>
        <w:t xml:space="preserve">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t xml:space="preserve">i bezpieczeństwo </w:t>
      </w:r>
      <w:r w:rsidRPr="001941F2">
        <w:rPr>
          <w:rFonts w:ascii="Arial Narrow" w:eastAsia="Arial" w:hAnsi="Arial Narrow" w:cs="Arial"/>
          <w:sz w:val="24"/>
          <w:szCs w:val="24"/>
          <w:lang w:eastAsia="pl-PL"/>
        </w:rPr>
        <w:t xml:space="preserve">przetwarzanych danych osobowych, </w:t>
      </w:r>
      <w:r>
        <w:rPr>
          <w:rFonts w:ascii="Arial Narrow" w:hAnsi="Arial Narrow" w:cs="Calibri"/>
          <w:sz w:val="24"/>
          <w:szCs w:val="24"/>
        </w:rPr>
        <w:t>które uwzględniają warunki przetwarzania w szczególności te, o których mowa w art. 32 RODO</w:t>
      </w:r>
      <w:r w:rsidRPr="001941F2">
        <w:rPr>
          <w:rFonts w:ascii="Arial Narrow" w:eastAsia="Arial" w:hAnsi="Arial Narrow" w:cs="Arial"/>
          <w:sz w:val="24"/>
          <w:szCs w:val="24"/>
          <w:lang w:eastAsia="pl-PL"/>
        </w:rPr>
        <w:t>.</w:t>
      </w:r>
    </w:p>
    <w:p w:rsidR="00CD6D18" w:rsidRPr="00971443"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Do przetwarzania danych osobowych mogą być dopuszczone jedynie </w:t>
      </w:r>
      <w:r>
        <w:rPr>
          <w:rFonts w:ascii="Arial Narrow" w:hAnsi="Arial Narrow" w:cs="Arial"/>
          <w:sz w:val="24"/>
          <w:szCs w:val="20"/>
        </w:rPr>
        <w:t xml:space="preserve">osoby </w:t>
      </w:r>
      <w:r>
        <w:rPr>
          <w:rFonts w:ascii="Arial Narrow" w:hAnsi="Arial Narrow" w:cs="Calibri"/>
          <w:sz w:val="24"/>
        </w:rPr>
        <w:t>posiadające imienne upoważnienie do przetwarzania danych osobowych.</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w:t>
      </w:r>
      <w:r>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Upoważnienia do przetwarzania danych osobowych w zbiorze, o którym mowa w ust. 1, wydaje wyłącznie </w:t>
      </w:r>
      <w:r>
        <w:rPr>
          <w:rFonts w:ascii="Arial Narrow" w:hAnsi="Arial Narrow"/>
          <w:sz w:val="24"/>
          <w:szCs w:val="24"/>
        </w:rPr>
        <w:t>A</w:t>
      </w:r>
      <w:r w:rsidRPr="001941F2">
        <w:rPr>
          <w:rFonts w:ascii="Arial Narrow" w:hAnsi="Arial Narrow"/>
          <w:sz w:val="24"/>
          <w:szCs w:val="24"/>
        </w:rPr>
        <w:t xml:space="preserve">dministrator zbioru danych osobowych CST wspierający realizację programów operacyjnych, którym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 zgodnie z procedurą nadania upoważnienia do przetwarzania danych osobowych w CST określoną w załączniku nr 12 do Umowy.</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eastAsia="Arial" w:hAnsi="Arial Narrow" w:cs="Arial"/>
          <w:sz w:val="24"/>
          <w:szCs w:val="24"/>
          <w:lang w:eastAsia="pl-PL"/>
        </w:rPr>
        <w:t xml:space="preserve">Imienne upoważnienia, o których mowa w ust. </w:t>
      </w:r>
      <w:r>
        <w:rPr>
          <w:rFonts w:ascii="Arial Narrow" w:eastAsia="Arial" w:hAnsi="Arial Narrow" w:cs="Arial"/>
          <w:sz w:val="24"/>
          <w:szCs w:val="24"/>
          <w:lang w:eastAsia="pl-PL"/>
        </w:rPr>
        <w:t>22</w:t>
      </w:r>
      <w:r w:rsidRPr="001941F2">
        <w:rPr>
          <w:rFonts w:ascii="Arial Narrow" w:eastAsia="Arial" w:hAnsi="Arial Narrow" w:cs="Arial"/>
          <w:sz w:val="24"/>
          <w:szCs w:val="24"/>
          <w:lang w:eastAsia="pl-PL"/>
        </w:rPr>
        <w:t xml:space="preserve">, są ważne do dnia odwołania, nie dłużej jednak niż do dnia, 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w:t>
      </w:r>
      <w:r>
        <w:rPr>
          <w:rFonts w:ascii="Arial Narrow" w:eastAsia="Arial" w:hAnsi="Arial Narrow" w:cs="Arial"/>
          <w:sz w:val="24"/>
          <w:szCs w:val="24"/>
          <w:lang w:eastAsia="pl-PL"/>
        </w:rPr>
        <w:t xml:space="preserve">zakończenia jej archiwizowania, </w:t>
      </w:r>
      <w:r>
        <w:rPr>
          <w:rFonts w:ascii="Arial Narrow" w:hAnsi="Arial Narrow" w:cs="Calibri"/>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w imieniu Administratora</w:t>
      </w:r>
      <w:r>
        <w:rPr>
          <w:rFonts w:ascii="Arial Narrow" w:hAnsi="Arial Narrow" w:cs="Calibri"/>
          <w:sz w:val="24"/>
          <w:szCs w:val="24"/>
        </w:rPr>
        <w:t>, zobowiązuje Beneficjenta do wykonywania wobec osób, których dane dotyczą, obowiązków informacyjnych wynikających z art. 13 i art. 14 RODO</w:t>
      </w:r>
      <w:r w:rsidRPr="001941F2">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Pr>
          <w:rFonts w:ascii="Arial Narrow" w:eastAsia="Arial" w:hAnsi="Arial Narrow" w:cs="Arial"/>
          <w:color w:val="000000" w:themeColor="text1"/>
          <w:sz w:val="24"/>
          <w:szCs w:val="24"/>
          <w:lang w:eastAsia="pl-PL"/>
        </w:rPr>
        <w:t>13</w:t>
      </w:r>
      <w:r>
        <w:rPr>
          <w:rFonts w:ascii="Arial Narrow" w:eastAsia="Arial" w:hAnsi="Arial Narrow" w:cs="Arial"/>
          <w:sz w:val="24"/>
          <w:szCs w:val="24"/>
          <w:lang w:eastAsia="pl-PL"/>
        </w:rPr>
        <w:t xml:space="preserve">, by podmioty te były </w:t>
      </w:r>
      <w:r>
        <w:rPr>
          <w:rFonts w:cs="Calibri"/>
        </w:rPr>
        <w:t xml:space="preserve">zobowiązane </w:t>
      </w:r>
      <w:r>
        <w:rPr>
          <w:rFonts w:ascii="Arial Narrow" w:eastAsia="Arial" w:hAnsi="Arial Narrow" w:cs="Arial"/>
          <w:sz w:val="24"/>
          <w:szCs w:val="24"/>
          <w:lang w:eastAsia="pl-PL"/>
        </w:rPr>
        <w:t xml:space="preserve">do wykonywania wobec osób, których dane dotyczą, obowiązków informacyjnych wynikających z </w:t>
      </w:r>
      <w:r>
        <w:rPr>
          <w:rFonts w:ascii="Arial Narrow" w:hAnsi="Arial Narrow" w:cs="Calibri"/>
          <w:sz w:val="24"/>
          <w:szCs w:val="24"/>
        </w:rPr>
        <w:t xml:space="preserve">art. 13 i art. 14 RODO. </w:t>
      </w:r>
      <w:r w:rsidRPr="00B375AA">
        <w:rPr>
          <w:rFonts w:ascii="Arial Narrow" w:eastAsia="Arial" w:hAnsi="Arial Narrow" w:cs="Arial"/>
          <w:sz w:val="24"/>
          <w:szCs w:val="24"/>
          <w:lang w:eastAsia="pl-PL"/>
        </w:rPr>
        <w:t xml:space="preserve">Instytucja </w:t>
      </w:r>
      <w:r>
        <w:rPr>
          <w:rFonts w:ascii="Arial Narrow" w:eastAsia="Arial" w:hAnsi="Arial Narrow" w:cs="Arial"/>
          <w:sz w:val="24"/>
          <w:szCs w:val="24"/>
          <w:lang w:eastAsia="pl-PL"/>
        </w:rPr>
        <w:t>Zarządzająca</w:t>
      </w:r>
      <w:r w:rsidRPr="00B375AA">
        <w:rPr>
          <w:rFonts w:ascii="Arial Narrow" w:eastAsia="Arial" w:hAnsi="Arial Narrow" w:cs="Arial"/>
          <w:sz w:val="24"/>
          <w:szCs w:val="24"/>
          <w:lang w:eastAsia="pl-PL"/>
        </w:rPr>
        <w:t xml:space="preserve"> w imieniu </w:t>
      </w:r>
      <w:r>
        <w:rPr>
          <w:rFonts w:ascii="Arial Narrow" w:eastAsia="Arial" w:hAnsi="Arial Narrow" w:cs="Arial"/>
          <w:sz w:val="24"/>
          <w:szCs w:val="24"/>
          <w:lang w:eastAsia="pl-PL"/>
        </w:rPr>
        <w:t>Administratora</w:t>
      </w:r>
      <w:r w:rsidRPr="00B375AA">
        <w:rPr>
          <w:rFonts w:ascii="Arial Narrow" w:eastAsia="Arial" w:hAnsi="Arial Narrow" w:cs="Arial"/>
          <w:sz w:val="24"/>
          <w:szCs w:val="24"/>
          <w:lang w:eastAsia="pl-PL"/>
        </w:rPr>
        <w:t xml:space="preserve"> zobowiązuje Beneficjenta do zobowiązania podmiotów, o których mowa w ust. 1</w:t>
      </w:r>
      <w:r>
        <w:rPr>
          <w:rFonts w:ascii="Arial Narrow" w:eastAsia="Arial" w:hAnsi="Arial Narrow" w:cs="Arial"/>
          <w:sz w:val="24"/>
          <w:szCs w:val="24"/>
          <w:lang w:eastAsia="pl-PL"/>
        </w:rPr>
        <w:t>3</w:t>
      </w:r>
      <w:r w:rsidRPr="00B375AA">
        <w:rPr>
          <w:rFonts w:ascii="Arial Narrow" w:eastAsia="Arial" w:hAnsi="Arial Narrow" w:cs="Arial"/>
          <w:sz w:val="24"/>
          <w:szCs w:val="24"/>
          <w:lang w:eastAsia="pl-PL"/>
        </w:rPr>
        <w:t xml:space="preserve">,  by osoby upoważnione przez te podmioty do przetwarzania danych osobowych zobowiązane zostały do zachowania </w:t>
      </w:r>
      <w:r>
        <w:rPr>
          <w:rFonts w:ascii="Arial Narrow" w:eastAsia="Arial" w:hAnsi="Arial Narrow" w:cs="Arial"/>
          <w:sz w:val="24"/>
          <w:szCs w:val="24"/>
          <w:lang w:eastAsia="pl-PL"/>
        </w:rPr>
        <w:br/>
      </w:r>
      <w:r w:rsidRPr="00B375AA">
        <w:rPr>
          <w:rFonts w:ascii="Arial Narrow" w:eastAsia="Arial" w:hAnsi="Arial Narrow" w:cs="Arial"/>
          <w:sz w:val="24"/>
          <w:szCs w:val="24"/>
          <w:lang w:eastAsia="pl-PL"/>
        </w:rPr>
        <w:t>w tajemnicy danych osobowych oraz informacji o stosowanych sposobach ich zabezpieczenia, także po ustaniu stosunku prawnego łączącego osobę upoważnioną do przetwarzania danych osobowych z danym podmiotem</w:t>
      </w:r>
      <w:r>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Beneficjent jest zobowiązany do podjęcia wszelkich kroków służących zachowaniu w </w:t>
      </w:r>
      <w:r>
        <w:rPr>
          <w:rFonts w:ascii="Arial Narrow" w:hAnsi="Arial Narrow" w:cs="Calibri"/>
          <w:sz w:val="24"/>
          <w:szCs w:val="24"/>
        </w:rPr>
        <w:t>tajemnicy</w:t>
      </w:r>
      <w:r>
        <w:rPr>
          <w:rFonts w:cs="Calibri"/>
        </w:rPr>
        <w:t xml:space="preserve"> </w:t>
      </w:r>
      <w:r>
        <w:rPr>
          <w:rFonts w:ascii="Arial Narrow" w:hAnsi="Arial Narrow"/>
          <w:sz w:val="24"/>
          <w:szCs w:val="24"/>
        </w:rPr>
        <w:t xml:space="preserve">danych osobowych przetwarzanych przez mających do nich dostęp osób upoważnionych do przetwarzania danych osobowych oraz </w:t>
      </w:r>
      <w:r w:rsidRPr="00097B68">
        <w:rPr>
          <w:rFonts w:ascii="Arial Narrow" w:hAnsi="Arial Narrow"/>
          <w:sz w:val="24"/>
          <w:szCs w:val="24"/>
        </w:rPr>
        <w:t xml:space="preserve">informacji o </w:t>
      </w:r>
      <w:r>
        <w:rPr>
          <w:rFonts w:ascii="Arial Narrow" w:hAnsi="Arial Narrow"/>
          <w:sz w:val="24"/>
          <w:szCs w:val="24"/>
        </w:rPr>
        <w:t>stosowanych sposobach ich zabezpieczenia</w:t>
      </w:r>
      <w:r w:rsidRPr="001941F2">
        <w:rPr>
          <w:rFonts w:ascii="Arial Narrow" w:eastAsia="Arial" w:hAnsi="Arial Narrow" w:cs="Arial"/>
          <w:sz w:val="24"/>
          <w:szCs w:val="24"/>
          <w:lang w:eastAsia="pl-PL"/>
        </w:rPr>
        <w:t>.</w:t>
      </w:r>
    </w:p>
    <w:p w:rsidR="00CD6D18" w:rsidRPr="001941F2" w:rsidRDefault="00CD6D18" w:rsidP="00CD6D18">
      <w:pPr>
        <w:numPr>
          <w:ilvl w:val="0"/>
          <w:numId w:val="86"/>
        </w:numPr>
        <w:spacing w:after="0" w:line="247" w:lineRule="auto"/>
        <w:ind w:left="426" w:right="1349" w:hanging="423"/>
        <w:jc w:val="both"/>
        <w:rPr>
          <w:rFonts w:ascii="Arial Narrow" w:hAnsi="Arial Narrow"/>
          <w:sz w:val="24"/>
          <w:szCs w:val="24"/>
        </w:rPr>
      </w:pPr>
      <w:r>
        <w:rPr>
          <w:rFonts w:ascii="Arial Narrow" w:hAnsi="Arial Narrow"/>
          <w:sz w:val="24"/>
          <w:szCs w:val="24"/>
        </w:rPr>
        <w:t>Beneficjent</w:t>
      </w:r>
      <w:r w:rsidRPr="001941F2">
        <w:rPr>
          <w:rFonts w:ascii="Arial Narrow" w:hAnsi="Arial Narrow"/>
          <w:sz w:val="24"/>
          <w:szCs w:val="24"/>
        </w:rPr>
        <w:t xml:space="preserve"> niezwłocznie informuje Instytucję Zarządzającą o: </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hAnsi="Arial Narrow"/>
          <w:sz w:val="24"/>
          <w:szCs w:val="24"/>
        </w:rPr>
        <w:t>przypadkach naruszenia tajemnicy danych osobowych lub o ich niewłaściwym użyciu</w:t>
      </w:r>
      <w:r>
        <w:rPr>
          <w:rFonts w:ascii="Arial Narrow" w:hAnsi="Arial Narrow"/>
          <w:sz w:val="24"/>
          <w:szCs w:val="24"/>
        </w:rPr>
        <w:t xml:space="preserve"> oraz </w:t>
      </w:r>
      <w:r>
        <w:rPr>
          <w:rFonts w:ascii="Arial Narrow" w:hAnsi="Arial Narrow" w:cs="Calibri"/>
          <w:sz w:val="24"/>
          <w:szCs w:val="24"/>
        </w:rPr>
        <w:t xml:space="preserve">naruszeniu obowiązków dotyczących ochrony powierzonych do przetwarzania danych osobowych, </w:t>
      </w:r>
      <w:r w:rsidRPr="00EC57E3">
        <w:rPr>
          <w:rFonts w:ascii="Arial Narrow" w:hAnsi="Arial Narrow" w:cs="Calibri"/>
          <w:sz w:val="24"/>
          <w:szCs w:val="24"/>
        </w:rPr>
        <w:t>z zastrzeżeniem ust. 3</w:t>
      </w:r>
      <w:r>
        <w:rPr>
          <w:rFonts w:ascii="Arial Narrow" w:hAnsi="Arial Narrow" w:cs="Calibri"/>
          <w:sz w:val="24"/>
          <w:szCs w:val="24"/>
        </w:rPr>
        <w:t>3</w:t>
      </w:r>
      <w:r w:rsidRPr="001941F2">
        <w:rPr>
          <w:rFonts w:ascii="Arial Narrow" w:hAnsi="Arial Narrow"/>
          <w:sz w:val="24"/>
          <w:szCs w:val="24"/>
        </w:rPr>
        <w:t>;</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eastAsia="Arial" w:hAnsi="Arial Narrow" w:cs="Arial"/>
          <w:sz w:val="24"/>
          <w:szCs w:val="24"/>
          <w:lang w:eastAsia="pl-PL"/>
        </w:rPr>
        <w:t xml:space="preserve">czynnościach z własnym udziałem w sprawach dotyczących ochrony danych osobowych prowadzonych w szczególności przed </w:t>
      </w:r>
      <w:r>
        <w:rPr>
          <w:rFonts w:ascii="Arial Narrow" w:eastAsia="Arial" w:hAnsi="Arial Narrow" w:cs="Arial"/>
          <w:sz w:val="24"/>
          <w:szCs w:val="24"/>
          <w:lang w:eastAsia="pl-PL"/>
        </w:rPr>
        <w:t>Prezesem Urzędu</w:t>
      </w:r>
      <w:r w:rsidRPr="001941F2">
        <w:rPr>
          <w:rFonts w:ascii="Arial Narrow" w:eastAsia="Arial" w:hAnsi="Arial Narrow" w:cs="Arial"/>
          <w:sz w:val="24"/>
          <w:szCs w:val="24"/>
          <w:lang w:eastAsia="pl-PL"/>
        </w:rPr>
        <w:t xml:space="preserve"> Ochrony Danych Osobowych, </w:t>
      </w:r>
      <w:r>
        <w:rPr>
          <w:rFonts w:ascii="Arial Narrow" w:eastAsia="Arial" w:hAnsi="Arial Narrow" w:cs="Arial"/>
          <w:sz w:val="24"/>
          <w:szCs w:val="24"/>
          <w:lang w:eastAsia="pl-PL"/>
        </w:rPr>
        <w:t xml:space="preserve">Europejskim Inspektorem Ochrony Danych Osobowych, </w:t>
      </w:r>
      <w:r w:rsidRPr="001941F2">
        <w:rPr>
          <w:rFonts w:ascii="Arial Narrow" w:eastAsia="Arial" w:hAnsi="Arial Narrow" w:cs="Arial"/>
          <w:sz w:val="24"/>
          <w:szCs w:val="24"/>
          <w:lang w:eastAsia="pl-PL"/>
        </w:rPr>
        <w:t>urzędami państwowymi, policją lub przed sądem;</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wynikach </w:t>
      </w:r>
      <w:r w:rsidRPr="001941F2">
        <w:rPr>
          <w:rFonts w:ascii="Arial Narrow" w:hAnsi="Arial Narrow"/>
          <w:sz w:val="24"/>
          <w:szCs w:val="24"/>
        </w:rPr>
        <w:t xml:space="preserve">kontroli prowadzonych przez podmioty uprawnione w zakresie przetwarzania danych osobowych wraz z informacją na temat zastosowania się do wydanych zaleceń, o których mowa  w ust. </w:t>
      </w:r>
      <w:r>
        <w:rPr>
          <w:rFonts w:ascii="Arial Narrow" w:hAnsi="Arial Narrow"/>
          <w:sz w:val="24"/>
          <w:szCs w:val="24"/>
        </w:rPr>
        <w:t>37</w:t>
      </w:r>
      <w:r w:rsidRPr="001941F2">
        <w:rPr>
          <w:rFonts w:ascii="Arial Narrow" w:hAnsi="Arial Narrow"/>
          <w:sz w:val="24"/>
          <w:szCs w:val="24"/>
        </w:rPr>
        <w:t>.</w:t>
      </w:r>
    </w:p>
    <w:p w:rsidR="00CD6D18" w:rsidRPr="003D0C0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cs="Calibri"/>
        </w:rPr>
        <w:lastRenderedPageBreak/>
        <w:t xml:space="preserve">W </w:t>
      </w:r>
      <w:r>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bez zbędnej zwłoki, nie później jednak niż w ciągu 24 godzin po stwierdzeniu naruszenia, zgłosi Instytucji </w:t>
      </w:r>
      <w:r w:rsidRPr="00A67A2C">
        <w:rPr>
          <w:rFonts w:ascii="Arial Narrow" w:hAnsi="Arial Narrow"/>
          <w:sz w:val="24"/>
          <w:szCs w:val="24"/>
        </w:rPr>
        <w:t xml:space="preserve">Zarządzającej </w:t>
      </w:r>
      <w:r w:rsidRPr="00A67A2C">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A67A2C">
        <w:rPr>
          <w:rFonts w:ascii="Arial Narrow" w:hAnsi="Arial Narrow"/>
          <w:sz w:val="24"/>
          <w:szCs w:val="24"/>
        </w:rPr>
        <w:t xml:space="preserve">Zarządzającej </w:t>
      </w:r>
      <w:r w:rsidRPr="00A67A2C">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pomaga Administratorowi i Instytucji </w:t>
      </w:r>
      <w:r w:rsidRPr="00A67A2C">
        <w:rPr>
          <w:rFonts w:ascii="Arial Narrow" w:hAnsi="Arial Narrow"/>
          <w:sz w:val="24"/>
          <w:szCs w:val="24"/>
        </w:rPr>
        <w:t>Zarządzającej</w:t>
      </w:r>
      <w:r w:rsidRPr="00A67A2C">
        <w:rPr>
          <w:rFonts w:ascii="Arial Narrow" w:hAnsi="Arial Narrow" w:cs="Calibri"/>
          <w:sz w:val="24"/>
          <w:szCs w:val="24"/>
        </w:rPr>
        <w:t xml:space="preserve"> wywiązać się z obowiązków określonych </w:t>
      </w:r>
      <w:r w:rsidRPr="00A67A2C">
        <w:rPr>
          <w:rFonts w:ascii="Arial Narrow" w:hAnsi="Arial Narrow" w:cs="Calibri"/>
          <w:sz w:val="24"/>
          <w:szCs w:val="24"/>
        </w:rPr>
        <w:br/>
        <w:t>w art. 32 - 36 RODO.</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rPr>
        <w:t xml:space="preserve">Beneficjent pomaga </w:t>
      </w:r>
      <w:r>
        <w:rPr>
          <w:rFonts w:ascii="Arial Narrow" w:hAnsi="Arial Narrow" w:cs="Calibri"/>
          <w:sz w:val="24"/>
          <w:szCs w:val="24"/>
        </w:rPr>
        <w:t xml:space="preserve">Administratorowi i Instytucji </w:t>
      </w:r>
      <w:r>
        <w:rPr>
          <w:rFonts w:ascii="Arial Narrow" w:hAnsi="Arial Narrow"/>
          <w:sz w:val="24"/>
          <w:szCs w:val="24"/>
        </w:rPr>
        <w:t>Zarządzającej</w:t>
      </w:r>
      <w:r>
        <w:rPr>
          <w:rFonts w:ascii="Arial Narrow" w:hAnsi="Arial Narrow" w:cs="Calibri"/>
          <w:sz w:val="24"/>
          <w:szCs w:val="24"/>
        </w:rPr>
        <w:t xml:space="preserve"> </w:t>
      </w:r>
      <w:r>
        <w:rPr>
          <w:rFonts w:ascii="Arial Narrow" w:hAnsi="Arial Narrow" w:cs="Calibri"/>
          <w:sz w:val="24"/>
        </w:rPr>
        <w:t xml:space="preserve">wywiązać się z obowiązku odpowiadania </w:t>
      </w:r>
      <w:r>
        <w:rPr>
          <w:rFonts w:ascii="Arial Narrow" w:hAnsi="Arial Narrow" w:cs="Calibri"/>
          <w:sz w:val="24"/>
        </w:rPr>
        <w:br/>
        <w:t>na żądania osoby, której dane dotyczą, w zakresie wykonywania jej praw określonych w rozdziale III RODO.</w:t>
      </w:r>
    </w:p>
    <w:p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 xml:space="preserve">umożliwi </w:t>
      </w:r>
      <w:r>
        <w:rPr>
          <w:rFonts w:ascii="Arial Narrow" w:hAnsi="Arial Narrow"/>
          <w:sz w:val="24"/>
          <w:szCs w:val="24"/>
        </w:rPr>
        <w:t xml:space="preserve">Administratorowi, </w:t>
      </w:r>
      <w:r w:rsidRPr="001941F2">
        <w:rPr>
          <w:rFonts w:ascii="Arial Narrow" w:hAnsi="Arial Narrow"/>
          <w:sz w:val="24"/>
          <w:szCs w:val="24"/>
        </w:rPr>
        <w:t xml:space="preserve">Instytucji Zarządzającej lub podmiotom przez nią upoważnionym, </w:t>
      </w:r>
      <w:r>
        <w:rPr>
          <w:rFonts w:ascii="Arial Narrow" w:hAnsi="Arial Narrow"/>
          <w:sz w:val="24"/>
          <w:szCs w:val="24"/>
        </w:rPr>
        <w:br/>
      </w:r>
      <w:r w:rsidRPr="001941F2">
        <w:rPr>
          <w:rFonts w:ascii="Arial Narrow" w:hAnsi="Arial Narrow"/>
          <w:sz w:val="24"/>
          <w:szCs w:val="24"/>
        </w:rPr>
        <w:t>w miejscach, w których są przetwarzane powierzone dane osobowe, dokonanie kontroli lub audytu zgodności przetwarzania powierzonych danych osobowych</w:t>
      </w:r>
      <w:r>
        <w:rPr>
          <w:rFonts w:ascii="Arial Narrow" w:hAnsi="Arial Narrow"/>
          <w:sz w:val="24"/>
          <w:szCs w:val="24"/>
        </w:rPr>
        <w:t xml:space="preserve"> z </w:t>
      </w:r>
      <w:r w:rsidRPr="001941F2">
        <w:rPr>
          <w:rFonts w:ascii="Arial Narrow" w:hAnsi="Arial Narrow" w:cs="Calibri"/>
          <w:sz w:val="24"/>
          <w:szCs w:val="24"/>
        </w:rPr>
        <w:t>ustawą o ochronie danych osobowych</w:t>
      </w:r>
      <w:r w:rsidRPr="001941F2">
        <w:rPr>
          <w:rFonts w:ascii="Arial Narrow" w:hAnsi="Arial Narrow"/>
          <w:sz w:val="24"/>
          <w:szCs w:val="24"/>
        </w:rPr>
        <w:t xml:space="preserve"> </w:t>
      </w:r>
      <w:r>
        <w:rPr>
          <w:rFonts w:ascii="Arial Narrow" w:hAnsi="Arial Narrow"/>
          <w:sz w:val="24"/>
          <w:szCs w:val="24"/>
        </w:rPr>
        <w:t>i</w:t>
      </w:r>
      <w:r w:rsidRPr="001941F2">
        <w:rPr>
          <w:rFonts w:ascii="Arial Narrow" w:hAnsi="Arial Narrow"/>
          <w:sz w:val="24"/>
          <w:szCs w:val="24"/>
        </w:rPr>
        <w:t xml:space="preserve"> RODO</w:t>
      </w:r>
      <w:r>
        <w:rPr>
          <w:rFonts w:ascii="Arial Narrow" w:hAnsi="Arial Narrow"/>
          <w:sz w:val="24"/>
          <w:szCs w:val="24"/>
        </w:rPr>
        <w:t>, przepisami prawa powszechnie obowiązującego dotyczącymi ochrony danych osobowych,</w:t>
      </w:r>
      <w:r w:rsidRPr="001941F2">
        <w:rPr>
          <w:rFonts w:ascii="Arial Narrow" w:hAnsi="Arial Narrow"/>
          <w:sz w:val="24"/>
          <w:szCs w:val="24"/>
        </w:rPr>
        <w:t xml:space="preserve"> oraz z Umową. Zawiadomienie o zamiarze przeprowadzenia kontroli lub audytu powinno być przekazane podmiotowi kontrolowanemu co najmniej 5 dni roboczych przed rozpoczęciem kontroli.</w:t>
      </w:r>
    </w:p>
    <w:p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W przypadku </w:t>
      </w:r>
      <w:r w:rsidRPr="001941F2">
        <w:rPr>
          <w:rFonts w:ascii="Arial Narrow" w:hAnsi="Arial Narrow"/>
          <w:sz w:val="24"/>
          <w:szCs w:val="24"/>
        </w:rPr>
        <w:t xml:space="preserve">powzięcia przez </w:t>
      </w:r>
      <w:r>
        <w:rPr>
          <w:rFonts w:ascii="Arial Narrow" w:hAnsi="Arial Narrow"/>
          <w:sz w:val="24"/>
          <w:szCs w:val="24"/>
        </w:rPr>
        <w:t xml:space="preserve">Administratora lub </w:t>
      </w:r>
      <w:r w:rsidRPr="001941F2">
        <w:rPr>
          <w:rFonts w:ascii="Arial Narrow" w:hAnsi="Arial Narrow"/>
          <w:sz w:val="24"/>
          <w:szCs w:val="24"/>
        </w:rPr>
        <w:t xml:space="preserve">Instytucję Zarządzającą wiadomości o rażącym naruszeniu przez Beneficjenta obowiązków wynikających z </w:t>
      </w:r>
      <w:r>
        <w:rPr>
          <w:rFonts w:ascii="Arial Narrow" w:hAnsi="Arial Narrow"/>
          <w:sz w:val="24"/>
          <w:szCs w:val="24"/>
        </w:rPr>
        <w:t xml:space="preserve">ustawy o ochronie danych osobowych, </w:t>
      </w:r>
      <w:r w:rsidRPr="001941F2">
        <w:rPr>
          <w:rFonts w:ascii="Arial Narrow" w:hAnsi="Arial Narrow"/>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sidRPr="001941F2">
        <w:rPr>
          <w:rFonts w:ascii="Arial Narrow" w:hAnsi="Arial Narrow"/>
          <w:sz w:val="24"/>
          <w:szCs w:val="24"/>
        </w:rPr>
        <w:t xml:space="preserve"> lub z Umowy, Beneficjent umożliwi Instytucji Zarządzającej, lub podmiotom przez nią upoważnionym dokonanie niezapowiedzianej kontroli</w:t>
      </w:r>
      <w:r>
        <w:rPr>
          <w:rFonts w:ascii="Arial Narrow" w:hAnsi="Arial Narrow"/>
          <w:sz w:val="24"/>
          <w:szCs w:val="24"/>
        </w:rPr>
        <w:t xml:space="preserve"> lub audytu</w:t>
      </w:r>
      <w:r w:rsidRPr="001941F2">
        <w:rPr>
          <w:rFonts w:ascii="Arial Narrow" w:hAnsi="Arial Narrow"/>
          <w:sz w:val="24"/>
          <w:szCs w:val="24"/>
        </w:rPr>
        <w:t xml:space="preserve">, w celu określonym w ust. </w:t>
      </w:r>
      <w:r>
        <w:rPr>
          <w:rFonts w:ascii="Arial Narrow" w:hAnsi="Arial Narrow"/>
          <w:sz w:val="24"/>
          <w:szCs w:val="24"/>
        </w:rPr>
        <w:t>32</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Kontrolerzy </w:t>
      </w:r>
      <w:r w:rsidRPr="001941F2">
        <w:rPr>
          <w:rFonts w:ascii="Arial Narrow" w:hAnsi="Arial Narrow"/>
          <w:sz w:val="24"/>
          <w:szCs w:val="24"/>
        </w:rPr>
        <w:t>Instytucji Zarządzającej, lub podmiotów przez nią upoważnionych, mają  w szczególności prawo:</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w:t>
      </w:r>
      <w:r>
        <w:rPr>
          <w:rFonts w:ascii="Arial Narrow" w:hAnsi="Arial Narrow" w:cs="Calibri"/>
          <w:sz w:val="24"/>
          <w:szCs w:val="24"/>
        </w:rPr>
        <w:t xml:space="preserve"> przetwarzania danych osobowych  z ustawą o ochronie danych osobowych,  </w:t>
      </w:r>
      <w:r w:rsidRPr="001941F2">
        <w:rPr>
          <w:rFonts w:ascii="Arial Narrow" w:hAnsi="Arial Narrow" w:cs="Calibri"/>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Pr>
          <w:rFonts w:ascii="Arial Narrow" w:hAnsi="Arial Narrow" w:cs="Calibri"/>
          <w:sz w:val="24"/>
          <w:szCs w:val="24"/>
        </w:rPr>
        <w:t xml:space="preserve"> </w:t>
      </w:r>
      <w:r w:rsidRPr="001941F2">
        <w:rPr>
          <w:rFonts w:ascii="Arial Narrow" w:hAnsi="Arial Narrow" w:cs="Calibri"/>
          <w:sz w:val="24"/>
          <w:szCs w:val="24"/>
        </w:rPr>
        <w:t>oraz Umową;</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żądać złożenia pisemnych lub ustnych wyjaśnień przez osoby upoważnione do przetwarzania danych osobowych</w:t>
      </w:r>
      <w:r>
        <w:rPr>
          <w:rFonts w:ascii="Arial Narrow" w:hAnsi="Arial Narrow" w:cs="Calibri"/>
          <w:sz w:val="24"/>
          <w:szCs w:val="24"/>
        </w:rPr>
        <w:t>, przedstawiciela Beneficjenta oraz pracowników</w:t>
      </w:r>
      <w:r w:rsidRPr="001941F2">
        <w:rPr>
          <w:rFonts w:ascii="Arial Narrow" w:hAnsi="Arial Narrow" w:cs="Calibri"/>
          <w:sz w:val="24"/>
          <w:szCs w:val="24"/>
        </w:rPr>
        <w:t xml:space="preserve"> w zakresie niezbędnym do ustalenia stanu faktycznego;</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 xml:space="preserve">wglądu do wszelkich dokumentów i wszelkich danych mających bezpośredni związek z przedmiotem kontroli </w:t>
      </w:r>
      <w:r>
        <w:rPr>
          <w:rFonts w:ascii="Arial Narrow" w:hAnsi="Arial Narrow" w:cs="Calibri"/>
          <w:sz w:val="24"/>
          <w:szCs w:val="24"/>
        </w:rPr>
        <w:t xml:space="preserve">lub audytu </w:t>
      </w:r>
      <w:r w:rsidRPr="001941F2">
        <w:rPr>
          <w:rFonts w:ascii="Arial Narrow" w:hAnsi="Arial Narrow" w:cs="Calibri"/>
          <w:sz w:val="24"/>
          <w:szCs w:val="24"/>
        </w:rPr>
        <w:t>oraz sporządzania ich kopii;</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przeprowadzania oględzin urządzeń, nośników oraz systemu informatycznego, służącego do przetwarzania danych osobowych.</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 xml:space="preserve">Uprawnienia kontrolerów </w:t>
      </w:r>
      <w:r w:rsidRPr="00A67A2C">
        <w:rPr>
          <w:rFonts w:ascii="Arial Narrow" w:hAnsi="Arial Narrow" w:cs="Calibri"/>
          <w:sz w:val="24"/>
          <w:szCs w:val="24"/>
        </w:rPr>
        <w:t xml:space="preserve">Administratora, </w:t>
      </w:r>
      <w:r w:rsidRPr="00A67A2C">
        <w:rPr>
          <w:rFonts w:ascii="Arial Narrow" w:hAnsi="Arial Narrow"/>
          <w:sz w:val="24"/>
          <w:szCs w:val="24"/>
        </w:rPr>
        <w:t xml:space="preserve">Instytucji Zarządzającej </w:t>
      </w:r>
      <w:r w:rsidRPr="00A67A2C">
        <w:rPr>
          <w:rFonts w:ascii="Arial Narrow" w:hAnsi="Arial Narrow" w:cs="Calibri"/>
          <w:sz w:val="24"/>
        </w:rPr>
        <w:t xml:space="preserve">lub podmiotu przez nich upoważnionego, </w:t>
      </w:r>
      <w:r w:rsidRPr="00A67A2C">
        <w:rPr>
          <w:rFonts w:ascii="Arial Narrow" w:hAnsi="Arial Narrow" w:cs="Calibri"/>
          <w:sz w:val="24"/>
        </w:rPr>
        <w:br/>
        <w:t xml:space="preserve">o których mowa w ust. </w:t>
      </w:r>
      <w:r w:rsidRPr="00A67A2C">
        <w:rPr>
          <w:rFonts w:ascii="Arial Narrow" w:hAnsi="Arial Narrow" w:cs="Calibri"/>
          <w:color w:val="000000" w:themeColor="text1"/>
          <w:sz w:val="24"/>
        </w:rPr>
        <w:t>3</w:t>
      </w:r>
      <w:r>
        <w:rPr>
          <w:rFonts w:ascii="Arial Narrow" w:hAnsi="Arial Narrow" w:cs="Calibri"/>
          <w:color w:val="000000" w:themeColor="text1"/>
          <w:sz w:val="24"/>
        </w:rPr>
        <w:t>4</w:t>
      </w:r>
      <w:r w:rsidRPr="00A67A2C">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A67A2C">
        <w:rPr>
          <w:rFonts w:ascii="Arial Narrow" w:eastAsia="Arial" w:hAnsi="Arial Narrow" w:cs="Arial"/>
          <w:sz w:val="24"/>
          <w:szCs w:val="24"/>
          <w:lang w:eastAsia="pl-PL"/>
        </w:rPr>
        <w:t>.</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CD6D18"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Beneficjent </w:t>
      </w:r>
      <w:r w:rsidRPr="00A67A2C">
        <w:rPr>
          <w:rFonts w:ascii="Arial Narrow" w:eastAsia="Arial" w:hAnsi="Arial Narrow" w:cs="Arial"/>
          <w:sz w:val="24"/>
          <w:szCs w:val="24"/>
          <w:lang w:eastAsia="pl-PL"/>
        </w:rPr>
        <w:t xml:space="preserve">zobowiązuje się zastosować zalecenia dotyczące poprawy jakości zabezpieczenia danych osobowych oraz sposobu ich przetwarzania sporządzonych w wyniku kontroli </w:t>
      </w:r>
      <w:r>
        <w:rPr>
          <w:rFonts w:ascii="Arial Narrow" w:eastAsia="Arial" w:hAnsi="Arial Narrow" w:cs="Arial"/>
          <w:sz w:val="24"/>
          <w:szCs w:val="24"/>
          <w:lang w:eastAsia="pl-PL"/>
        </w:rPr>
        <w:t xml:space="preserve">lub audytu </w:t>
      </w:r>
      <w:r w:rsidRPr="00A67A2C">
        <w:rPr>
          <w:rFonts w:ascii="Arial Narrow" w:eastAsia="Arial" w:hAnsi="Arial Narrow" w:cs="Arial"/>
          <w:sz w:val="24"/>
          <w:szCs w:val="24"/>
          <w:lang w:eastAsia="pl-PL"/>
        </w:rPr>
        <w:t xml:space="preserve">przeprowadzonych przez Instytucję </w:t>
      </w:r>
      <w:r w:rsidRPr="00A67A2C">
        <w:rPr>
          <w:rFonts w:ascii="Arial Narrow" w:eastAsia="Arial" w:hAnsi="Arial Narrow" w:cs="Arial"/>
          <w:sz w:val="24"/>
          <w:szCs w:val="24"/>
          <w:lang w:eastAsia="pl-PL"/>
        </w:rPr>
        <w:lastRenderedPageBreak/>
        <w:t>Zarządzającą lub przez podmioty przez nią upoważnione albo przez inne instytucje upoważnione do kontroli na podstawie odrębnych przepisów.</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cs="Calibri"/>
          <w:sz w:val="24"/>
        </w:rPr>
        <w:t xml:space="preserve">Instytucja Zarządzająca w imieniu Administratora zobowiązuje Beneficjenta, do zastosowania odpowiednio ustępów </w:t>
      </w:r>
      <w:r>
        <w:rPr>
          <w:rFonts w:ascii="Arial Narrow" w:hAnsi="Arial Narrow" w:cs="Calibri"/>
          <w:color w:val="000000" w:themeColor="text1"/>
          <w:sz w:val="24"/>
        </w:rPr>
        <w:t xml:space="preserve">26-37 </w:t>
      </w:r>
      <w:r>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Pr>
          <w:rFonts w:ascii="Arial Narrow" w:hAnsi="Arial Narrow" w:cs="Calibri"/>
          <w:color w:val="000000" w:themeColor="text1"/>
          <w:sz w:val="24"/>
        </w:rPr>
        <w:t>13</w:t>
      </w:r>
      <w:r>
        <w:rPr>
          <w:rFonts w:ascii="Arial Narrow" w:hAnsi="Arial Narrow" w:cs="Calibri"/>
          <w:sz w:val="24"/>
        </w:rPr>
        <w:t>.</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Powierzenie </w:t>
      </w:r>
      <w:r w:rsidRPr="00A67A2C">
        <w:rPr>
          <w:rFonts w:ascii="Arial Narrow" w:eastAsiaTheme="minorHAnsi" w:hAnsi="Arial Narrow" w:cs="Arial"/>
          <w:sz w:val="24"/>
          <w:szCs w:val="24"/>
        </w:rPr>
        <w:t xml:space="preserve">przetwarzania danych osobowych nastąpi zgodnie z porozumieniem pomiędzy IZ </w:t>
      </w:r>
      <w:r w:rsidRPr="00A67A2C">
        <w:rPr>
          <w:rFonts w:ascii="Arial Narrow" w:hAnsi="Arial Narrow" w:cs="Calibri"/>
          <w:sz w:val="24"/>
          <w:szCs w:val="24"/>
        </w:rPr>
        <w:t>RPO-L2020 i PARP z dnia ……………… w zakresie zapewnienia mikro, małym i średnim przedsiębiorcom możliwości skorzystania z pomocy o charakterze szkoleniowym i doradczym poprzez funkcjonowanie BUR oraz PSF, a także powierzenia IZ RPO-L2020 przetwarzania danych osobowych uczestników projektu będących użytkownikami BUR.</w:t>
      </w:r>
      <w:r w:rsidR="009738A3" w:rsidRPr="001941F2">
        <w:rPr>
          <w:rStyle w:val="Odwoanieprzypisudolnego"/>
          <w:rFonts w:ascii="Arial Narrow" w:hAnsi="Arial Narrow" w:cs="Calibri"/>
          <w:sz w:val="24"/>
          <w:szCs w:val="24"/>
        </w:rPr>
        <w:footnoteReference w:id="77"/>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sz w:val="24"/>
          <w:szCs w:val="24"/>
          <w:lang w:eastAsia="pl-PL"/>
        </w:rPr>
        <w:t xml:space="preserve">Dane dotyczące uczestników projektów w rozumieniu załącznika I lub II do </w:t>
      </w:r>
      <w:r>
        <w:rPr>
          <w:rFonts w:ascii="Arial Narrow" w:hAnsi="Arial Narrow" w:cs="Arial"/>
          <w:sz w:val="24"/>
          <w:szCs w:val="24"/>
        </w:rPr>
        <w:t>rozporządzenia nr 1304/2013</w:t>
      </w:r>
      <w:r>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Pr>
          <w:rFonts w:ascii="Arial Narrow" w:hAnsi="Arial Narrow"/>
          <w:sz w:val="24"/>
          <w:szCs w:val="24"/>
          <w:lang w:eastAsia="pl-PL"/>
        </w:rPr>
        <w:br/>
        <w:t>13 października 1998 r. o systemie ubezpieczeń społecznych.</w:t>
      </w:r>
    </w:p>
    <w:p w:rsidR="00881387" w:rsidRPr="002C5346" w:rsidRDefault="00CD6D18" w:rsidP="003648D5">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eastAsia="Arial" w:hAnsi="Arial Narrow" w:cs="Arial"/>
          <w:sz w:val="24"/>
          <w:szCs w:val="24"/>
          <w:lang w:eastAsia="pl-PL"/>
        </w:rPr>
        <w:t>Przepisy ust. 1-</w:t>
      </w:r>
      <w:r>
        <w:rPr>
          <w:rFonts w:ascii="Arial Narrow" w:eastAsia="Arial" w:hAnsi="Arial Narrow" w:cs="Arial"/>
          <w:sz w:val="24"/>
          <w:szCs w:val="24"/>
          <w:lang w:eastAsia="pl-PL"/>
        </w:rPr>
        <w:t>40</w:t>
      </w:r>
      <w:r w:rsidRPr="00A67A2C">
        <w:rPr>
          <w:rFonts w:ascii="Arial Narrow" w:eastAsia="Arial" w:hAnsi="Arial Narrow" w:cs="Arial"/>
          <w:sz w:val="24"/>
          <w:szCs w:val="24"/>
          <w:lang w:eastAsia="pl-PL"/>
        </w:rPr>
        <w:t xml:space="preserve"> stosuje się odpowiednio do przetwarzania danych osobowych przez </w:t>
      </w:r>
      <w:r w:rsidRPr="00A67A2C">
        <w:rPr>
          <w:rFonts w:ascii="Arial Narrow" w:eastAsia="Arial" w:hAnsi="Arial Narrow" w:cs="Arial"/>
          <w:i/>
          <w:sz w:val="24"/>
          <w:szCs w:val="24"/>
          <w:lang w:eastAsia="pl-PL"/>
        </w:rPr>
        <w:t>Partnerów.</w:t>
      </w:r>
      <w:r w:rsidRPr="00997DBD">
        <w:rPr>
          <w:rFonts w:ascii="Arial Narrow" w:eastAsia="Arial" w:hAnsi="Arial Narrow" w:cs="Arial"/>
          <w:sz w:val="24"/>
          <w:szCs w:val="24"/>
          <w:vertAlign w:val="superscript"/>
          <w:lang w:eastAsia="pl-PL"/>
        </w:rPr>
        <w:footnoteReference w:id="78"/>
      </w:r>
      <w:r w:rsidR="00842140" w:rsidRPr="003648D5">
        <w:rPr>
          <w:rFonts w:ascii="Times New Roman" w:hAnsi="Times New Roman"/>
          <w:sz w:val="24"/>
          <w:szCs w:val="24"/>
          <w:lang w:eastAsia="pl-PL"/>
        </w:rPr>
        <w:t xml:space="preserve"> </w:t>
      </w:r>
    </w:p>
    <w:p w:rsidR="002C5346" w:rsidRPr="005E0030" w:rsidRDefault="002C5346" w:rsidP="002C5346">
      <w:pPr>
        <w:pStyle w:val="Akapitzlist"/>
        <w:tabs>
          <w:tab w:val="left" w:pos="0"/>
        </w:tabs>
        <w:autoSpaceDE w:val="0"/>
        <w:autoSpaceDN w:val="0"/>
        <w:adjustRightInd w:val="0"/>
        <w:spacing w:after="0" w:line="240" w:lineRule="auto"/>
        <w:ind w:left="426"/>
        <w:jc w:val="both"/>
        <w:rPr>
          <w:rFonts w:ascii="Arial Narrow" w:eastAsia="Arial" w:hAnsi="Arial Narrow" w:cs="Arial"/>
          <w:sz w:val="24"/>
          <w:szCs w:val="24"/>
          <w:lang w:eastAsia="pl-PL"/>
        </w:rPr>
      </w:pPr>
    </w:p>
    <w:p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Aktywa nabyte lub wytworzone w ramach Projektu nie mogą zostać zbyte przez Beneficjenta za uzyskaniem korzyści majątkowej w okresie 5 lat od zakończenia realizacji Projektu oraz w okresie przechowywania dokumentacji </w:t>
      </w:r>
      <w:r w:rsidR="00740AEB">
        <w:rPr>
          <w:rFonts w:ascii="Arial Narrow" w:hAnsi="Arial Narrow"/>
          <w:sz w:val="24"/>
          <w:szCs w:val="24"/>
        </w:rPr>
        <w:br/>
      </w:r>
      <w:r w:rsidRPr="001E4A3A">
        <w:rPr>
          <w:rFonts w:ascii="Arial Narrow" w:hAnsi="Arial Narrow"/>
          <w:sz w:val="24"/>
          <w:szCs w:val="24"/>
        </w:rPr>
        <w:t>i zachowania trwałości projektu. W przypadku naruszenia postanowień zdania pierwszego, stosuje się odpowiednio przepisy § 13.</w:t>
      </w:r>
    </w:p>
    <w:p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rsidR="00697DF9" w:rsidRPr="001E4A3A" w:rsidRDefault="00697DF9" w:rsidP="00D471F7">
      <w:pPr>
        <w:widowControl w:val="0"/>
        <w:spacing w:after="0" w:line="240" w:lineRule="auto"/>
        <w:jc w:val="center"/>
        <w:rPr>
          <w:rFonts w:ascii="Arial Narrow" w:hAnsi="Arial Narrow" w:cs="Calibri"/>
          <w:sz w:val="24"/>
          <w:szCs w:val="24"/>
          <w:lang w:eastAsia="pl-PL"/>
        </w:rPr>
      </w:pP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lastRenderedPageBreak/>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79"/>
      </w:r>
    </w:p>
    <w:p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80"/>
      </w:r>
    </w:p>
    <w:p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24</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81"/>
      </w:r>
    </w:p>
    <w:p w:rsidR="00FC696A" w:rsidRDefault="00FC696A" w:rsidP="00675E65">
      <w:pPr>
        <w:autoSpaceDE w:val="0"/>
        <w:autoSpaceDN w:val="0"/>
        <w:adjustRightInd w:val="0"/>
        <w:spacing w:after="0" w:line="240" w:lineRule="auto"/>
        <w:jc w:val="both"/>
        <w:rPr>
          <w:rFonts w:ascii="Arial Narrow" w:hAnsi="Arial Narrow" w:cs="Arial"/>
          <w:b/>
          <w:bCs/>
          <w:sz w:val="24"/>
          <w:szCs w:val="24"/>
        </w:rPr>
      </w:pPr>
    </w:p>
    <w:p w:rsidR="00F4177A" w:rsidRDefault="00F4177A" w:rsidP="00675E65">
      <w:pPr>
        <w:autoSpaceDE w:val="0"/>
        <w:autoSpaceDN w:val="0"/>
        <w:adjustRightInd w:val="0"/>
        <w:spacing w:after="0" w:line="240" w:lineRule="auto"/>
        <w:jc w:val="both"/>
        <w:rPr>
          <w:rFonts w:ascii="Arial Narrow" w:hAnsi="Arial Narrow" w:cs="Arial"/>
          <w:b/>
          <w:bCs/>
          <w:sz w:val="24"/>
          <w:szCs w:val="24"/>
        </w:rPr>
      </w:pPr>
    </w:p>
    <w:p w:rsidR="00F4177A" w:rsidRPr="001E4A3A" w:rsidRDefault="00F4177A"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25</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82"/>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w:t>
      </w:r>
      <w:r w:rsidRPr="00EC1C5B">
        <w:rPr>
          <w:rFonts w:ascii="Arial Narrow" w:hAnsi="Arial Narrow" w:cs="Calibri"/>
          <w:sz w:val="24"/>
          <w:szCs w:val="24"/>
        </w:rPr>
        <w:t>nt przesyła</w:t>
      </w:r>
      <w:r w:rsidR="006822DD" w:rsidRPr="00EC1C5B">
        <w:rPr>
          <w:rFonts w:ascii="Arial Narrow" w:hAnsi="Arial Narrow" w:cs="Calibri"/>
          <w:sz w:val="24"/>
          <w:szCs w:val="24"/>
        </w:rPr>
        <w:t xml:space="preserve"> </w:t>
      </w:r>
      <w:r w:rsidR="006822DD" w:rsidRPr="00EC1C5B">
        <w:rPr>
          <w:rFonts w:ascii="Arial Narrow" w:hAnsi="Arial Narrow" w:cs="Calibri"/>
          <w:color w:val="000000"/>
          <w:sz w:val="24"/>
          <w:szCs w:val="24"/>
        </w:rPr>
        <w:t xml:space="preserve">formularz zmian stanowiący załącznik nr 7 </w:t>
      </w:r>
      <w:r w:rsidR="006822DD" w:rsidRPr="00EC1C5B">
        <w:rPr>
          <w:rFonts w:ascii="Arial Narrow" w:hAnsi="Arial Narrow" w:cs="Calibri"/>
          <w:color w:val="000000"/>
          <w:sz w:val="24"/>
          <w:szCs w:val="24"/>
        </w:rPr>
        <w:br/>
        <w:t xml:space="preserve">do Umowy, </w:t>
      </w:r>
      <w:r w:rsidR="006822DD" w:rsidRPr="00EC1C5B">
        <w:rPr>
          <w:rFonts w:ascii="Arial Narrow" w:hAnsi="Arial Narrow" w:cs="Calibri"/>
          <w:sz w:val="24"/>
          <w:szCs w:val="24"/>
        </w:rPr>
        <w:t>a po jego akceptacji przez IZ RPO-L2020 przesyła zaktualizowany wniosek o dofinansowanie</w:t>
      </w:r>
      <w:r w:rsidR="006822DD" w:rsidRPr="00EC1C5B">
        <w:rPr>
          <w:rFonts w:ascii="Arial Narrow" w:hAnsi="Arial Narrow" w:cs="Calibri"/>
          <w:color w:val="000000"/>
          <w:sz w:val="24"/>
          <w:szCs w:val="24"/>
        </w:rPr>
        <w:t xml:space="preserve"> </w:t>
      </w:r>
      <w:r w:rsidR="006822DD" w:rsidRPr="00EC1C5B">
        <w:rPr>
          <w:rFonts w:ascii="Arial Narrow" w:hAnsi="Arial Narrow" w:cs="Calibri"/>
          <w:color w:val="000000"/>
          <w:sz w:val="24"/>
          <w:szCs w:val="24"/>
        </w:rPr>
        <w:br/>
      </w:r>
      <w:r w:rsidR="006822DD" w:rsidRPr="00EC1C5B">
        <w:rPr>
          <w:rFonts w:ascii="Arial Narrow" w:hAnsi="Arial Narrow" w:cs="Calibri"/>
          <w:sz w:val="24"/>
          <w:szCs w:val="24"/>
        </w:rPr>
        <w:t xml:space="preserve">w systemie LSI 2020, </w:t>
      </w:r>
      <w:r w:rsidR="0036475F">
        <w:rPr>
          <w:rFonts w:ascii="Arial Narrow" w:hAnsi="Arial Narrow" w:cs="Calibri"/>
          <w:sz w:val="24"/>
          <w:szCs w:val="24"/>
        </w:rPr>
        <w:t>o</w:t>
      </w:r>
      <w:r w:rsidR="006822DD" w:rsidRPr="00EC1C5B">
        <w:rPr>
          <w:rFonts w:ascii="Arial Narrow" w:hAnsi="Arial Narrow" w:cs="Calibri"/>
          <w:sz w:val="24"/>
          <w:szCs w:val="24"/>
        </w:rPr>
        <w:t>raz w wersji papierowej.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cross-financingu</w:t>
      </w:r>
      <w:r w:rsidR="005A194A" w:rsidRPr="001E4A3A">
        <w:rPr>
          <w:rFonts w:ascii="Arial Narrow" w:hAnsi="Arial Narrow" w:cs="Arial"/>
          <w:sz w:val="24"/>
          <w:szCs w:val="24"/>
        </w:rPr>
        <w:t>;</w:t>
      </w:r>
    </w:p>
    <w:p w:rsidR="001F78A2" w:rsidRPr="00E65AAF" w:rsidRDefault="00697DF9" w:rsidP="00E65AAF">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lastRenderedPageBreak/>
        <w:t>Beneficjent nie przedłożył zabezpieczenia prawidłowej realizacji Umowy zgodnie z § 15.</w:t>
      </w:r>
      <w:r w:rsidR="00B018EA">
        <w:rPr>
          <w:rStyle w:val="Odwoanieprzypisudolnego"/>
          <w:rFonts w:ascii="Arial Narrow" w:hAnsi="Arial Narrow"/>
          <w:sz w:val="24"/>
          <w:szCs w:val="24"/>
        </w:rPr>
        <w:footnoteReference w:id="83"/>
      </w: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rsidR="00E65AAF" w:rsidRPr="001E4A3A" w:rsidRDefault="00E65AAF" w:rsidP="005109FD">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CC36A8" w:rsidRPr="00740AEB" w:rsidRDefault="00697DF9" w:rsidP="00740AEB">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mowy oraz jednocześnie zwrócić niewykorzystaną część otrzymanych transz dofinansowania na rachunek bankowy wskazany przez Instytucję Zarządzającą.</w:t>
      </w:r>
    </w:p>
    <w:p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rsidR="005E60C2" w:rsidRDefault="005E60C2" w:rsidP="00675E65">
      <w:pPr>
        <w:autoSpaceDE w:val="0"/>
        <w:autoSpaceDN w:val="0"/>
        <w:adjustRightInd w:val="0"/>
        <w:spacing w:after="0" w:line="240" w:lineRule="auto"/>
        <w:jc w:val="center"/>
        <w:rPr>
          <w:rFonts w:ascii="Arial Narrow" w:hAnsi="Arial Narrow" w:cs="Arial"/>
          <w:b/>
          <w:sz w:val="24"/>
          <w:szCs w:val="24"/>
        </w:rPr>
      </w:pPr>
    </w:p>
    <w:p w:rsidR="005E60C2" w:rsidRDefault="005E60C2" w:rsidP="00675E65">
      <w:pPr>
        <w:autoSpaceDE w:val="0"/>
        <w:autoSpaceDN w:val="0"/>
        <w:adjustRightInd w:val="0"/>
        <w:spacing w:after="0" w:line="240" w:lineRule="auto"/>
        <w:jc w:val="center"/>
        <w:rPr>
          <w:rFonts w:ascii="Arial Narrow" w:hAnsi="Arial Narrow" w:cs="Arial"/>
          <w:b/>
          <w:sz w:val="24"/>
          <w:szCs w:val="24"/>
        </w:rPr>
      </w:pPr>
    </w:p>
    <w:p w:rsidR="005E60C2" w:rsidRDefault="005E60C2" w:rsidP="00675E65">
      <w:pPr>
        <w:autoSpaceDE w:val="0"/>
        <w:autoSpaceDN w:val="0"/>
        <w:adjustRightInd w:val="0"/>
        <w:spacing w:after="0" w:line="240" w:lineRule="auto"/>
        <w:jc w:val="center"/>
        <w:rPr>
          <w:rFonts w:ascii="Arial Narrow" w:hAnsi="Arial Narrow" w:cs="Arial"/>
          <w:b/>
          <w:sz w:val="24"/>
          <w:szCs w:val="24"/>
        </w:rPr>
      </w:pPr>
    </w:p>
    <w:p w:rsidR="005E60C2" w:rsidRDefault="005E60C2"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lastRenderedPageBreak/>
        <w:t>§ 30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84"/>
      </w:r>
    </w:p>
    <w:p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w:t>
      </w:r>
      <w:r w:rsidR="00AF60BE">
        <w:rPr>
          <w:rFonts w:ascii="Arial Narrow" w:hAnsi="Arial Narrow" w:cs="Arial"/>
          <w:sz w:val="24"/>
          <w:szCs w:val="24"/>
        </w:rPr>
        <w:t>unduszu Morskiego i Rybackiego</w:t>
      </w:r>
      <w:r w:rsidRPr="001E4A3A">
        <w:rPr>
          <w:rFonts w:ascii="Arial Narrow" w:hAnsi="Arial Narrow" w:cs="Arial"/>
          <w:sz w:val="24"/>
          <w:szCs w:val="24"/>
        </w:rPr>
        <w:t>;</w:t>
      </w:r>
    </w:p>
    <w:p w:rsidR="00EC14BC" w:rsidRPr="001E4A3A"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rozporządzeni</w:t>
      </w:r>
      <w:r w:rsidR="00B921AC">
        <w:rPr>
          <w:rFonts w:ascii="Arial Narrow" w:hAnsi="Arial Narrow" w:cs="Arial"/>
          <w:sz w:val="24"/>
          <w:szCs w:val="24"/>
        </w:rPr>
        <w:t>a</w:t>
      </w:r>
      <w:r>
        <w:rPr>
          <w:rFonts w:ascii="Arial Narrow" w:hAnsi="Arial Narrow" w:cs="Arial"/>
          <w:sz w:val="24"/>
          <w:szCs w:val="24"/>
        </w:rPr>
        <w:t xml:space="preserv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rsidR="00EC14BC" w:rsidRPr="00CC3099"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ustawy z dnia 10 maja 2018 r. o ochronie danych osobowych;</w:t>
      </w:r>
    </w:p>
    <w:p w:rsidR="00D64C2D" w:rsidRPr="00C14686"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w:t>
      </w:r>
      <w:r w:rsidRPr="00C14686">
        <w:rPr>
          <w:rFonts w:ascii="Arial Narrow" w:hAnsi="Arial Narrow" w:cs="Arial"/>
          <w:sz w:val="24"/>
          <w:szCs w:val="24"/>
        </w:rPr>
        <w:t xml:space="preserve">oju </w:t>
      </w:r>
      <w:r w:rsidR="00C14686" w:rsidRPr="00C14686">
        <w:rPr>
          <w:rFonts w:ascii="Arial Narrow" w:hAnsi="Arial Narrow" w:cs="Arial"/>
          <w:sz w:val="24"/>
          <w:szCs w:val="24"/>
        </w:rPr>
        <w:t>i Finansów z dnia 7 grudnia 2017 r. w sprawie zaliczek w ramach programów finansowanych z udziałem środków europejskich</w:t>
      </w:r>
      <w:r w:rsidRPr="00C14686">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minimis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w ramach programów operacyjnych finansowanych z Europejskiego Funduszu Społecznego na lata 2014-2020</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3B0589">
        <w:rPr>
          <w:rFonts w:ascii="Arial Narrow" w:hAnsi="Arial Narrow" w:cs="Arial Narrow"/>
          <w:sz w:val="24"/>
        </w:rPr>
        <w:t>09</w:t>
      </w:r>
      <w:r w:rsidR="00C227E0" w:rsidRPr="00CC3099">
        <w:rPr>
          <w:rFonts w:ascii="Arial Narrow" w:hAnsi="Arial Narrow" w:cs="Arial Narrow"/>
          <w:sz w:val="24"/>
        </w:rPr>
        <w:t>.</w:t>
      </w:r>
      <w:r w:rsidR="003B0589" w:rsidRPr="00CC3099">
        <w:rPr>
          <w:rFonts w:ascii="Arial Narrow" w:hAnsi="Arial Narrow" w:cs="Arial Narrow"/>
          <w:sz w:val="24"/>
        </w:rPr>
        <w:t>0</w:t>
      </w:r>
      <w:r w:rsidR="003B0589">
        <w:rPr>
          <w:rFonts w:ascii="Arial Narrow" w:hAnsi="Arial Narrow" w:cs="Arial Narrow"/>
          <w:sz w:val="24"/>
        </w:rPr>
        <w:t>7</w:t>
      </w:r>
      <w:r w:rsidRPr="00CC3099">
        <w:rPr>
          <w:rFonts w:ascii="Arial Narrow" w:hAnsi="Arial Narrow" w:cs="Arial Narrow"/>
          <w:sz w:val="24"/>
        </w:rPr>
        <w:t>.</w:t>
      </w:r>
      <w:r w:rsidR="003B0589" w:rsidRPr="00CC3099">
        <w:rPr>
          <w:rFonts w:ascii="Arial Narrow" w:hAnsi="Arial Narrow" w:cs="Arial Narrow"/>
          <w:sz w:val="24"/>
        </w:rPr>
        <w:t>201</w:t>
      </w:r>
      <w:r w:rsidR="003B0589">
        <w:rPr>
          <w:rFonts w:ascii="Arial Narrow" w:hAnsi="Arial Narrow" w:cs="Arial Narrow"/>
          <w:sz w:val="24"/>
        </w:rPr>
        <w:t xml:space="preserve">8 </w:t>
      </w:r>
      <w:r w:rsidR="008C6EDE">
        <w:rPr>
          <w:rFonts w:ascii="Arial Narrow" w:hAnsi="Arial Narrow" w:cs="Arial Narrow"/>
          <w:sz w:val="24"/>
        </w:rPr>
        <w:t>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w:t>
      </w:r>
      <w:r w:rsidR="008C6EDE">
        <w:rPr>
          <w:rFonts w:ascii="Arial Narrow" w:hAnsi="Arial Narrow" w:cs="Arial Narrow"/>
          <w:sz w:val="24"/>
        </w:rPr>
        <w:t xml:space="preserve">014 – 2020 z dnia </w:t>
      </w:r>
      <w:r w:rsidR="00B45DA1">
        <w:rPr>
          <w:rFonts w:ascii="Arial Narrow" w:hAnsi="Arial Narrow" w:cs="Arial Narrow"/>
          <w:sz w:val="24"/>
        </w:rPr>
        <w:t>31.03.2017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w:t>
      </w:r>
      <w:r w:rsidR="008C6EDE">
        <w:rPr>
          <w:rFonts w:ascii="Arial Narrow" w:hAnsi="Arial Narrow" w:cs="Arial Narrow"/>
          <w:sz w:val="24"/>
        </w:rPr>
        <w:t xml:space="preserve"> 2014-2020 z dnia 0</w:t>
      </w:r>
      <w:r w:rsidR="0092476F">
        <w:rPr>
          <w:rFonts w:ascii="Arial Narrow" w:hAnsi="Arial Narrow" w:cs="Arial Narrow"/>
          <w:sz w:val="24"/>
        </w:rPr>
        <w:t>5</w:t>
      </w:r>
      <w:r w:rsidR="008C6EDE">
        <w:rPr>
          <w:rFonts w:ascii="Arial Narrow" w:hAnsi="Arial Narrow" w:cs="Arial Narrow"/>
          <w:sz w:val="24"/>
        </w:rPr>
        <w:t>.0</w:t>
      </w:r>
      <w:r w:rsidR="0092476F">
        <w:rPr>
          <w:rFonts w:ascii="Arial Narrow" w:hAnsi="Arial Narrow" w:cs="Arial Narrow"/>
          <w:sz w:val="24"/>
        </w:rPr>
        <w:t>4</w:t>
      </w:r>
      <w:r w:rsidR="008C6EDE">
        <w:rPr>
          <w:rFonts w:ascii="Arial Narrow" w:hAnsi="Arial Narrow" w:cs="Arial Narrow"/>
          <w:sz w:val="24"/>
        </w:rPr>
        <w:t>.201</w:t>
      </w:r>
      <w:r w:rsidR="0092476F">
        <w:rPr>
          <w:rFonts w:ascii="Arial Narrow" w:hAnsi="Arial Narrow" w:cs="Arial Narrow"/>
          <w:sz w:val="24"/>
        </w:rPr>
        <w:t>8</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kontroli </w:t>
      </w:r>
      <w:r w:rsidR="004A741E">
        <w:rPr>
          <w:rFonts w:ascii="Arial Narrow" w:hAnsi="Arial Narrow" w:cs="Arial Narrow"/>
          <w:sz w:val="24"/>
        </w:rPr>
        <w:t>realizacji programów operacyjnych</w:t>
      </w:r>
      <w:r w:rsidR="004A741E" w:rsidRPr="001E4A3A">
        <w:rPr>
          <w:rFonts w:ascii="Arial Narrow" w:hAnsi="Arial Narrow" w:cs="Arial Narrow"/>
          <w:sz w:val="24"/>
        </w:rPr>
        <w:t xml:space="preserve"> </w:t>
      </w:r>
      <w:r w:rsidRPr="001E4A3A">
        <w:rPr>
          <w:rFonts w:ascii="Arial Narrow" w:hAnsi="Arial Narrow" w:cs="Arial Narrow"/>
          <w:sz w:val="24"/>
        </w:rPr>
        <w:t xml:space="preserve">na lata 2014-2020 z dnia </w:t>
      </w:r>
      <w:r w:rsidR="00172808">
        <w:rPr>
          <w:rFonts w:ascii="Arial Narrow" w:hAnsi="Arial Narrow" w:cs="Arial Narrow"/>
          <w:sz w:val="24"/>
        </w:rPr>
        <w:t>0</w:t>
      </w:r>
      <w:r w:rsidR="00B45DA1">
        <w:rPr>
          <w:rFonts w:ascii="Arial Narrow" w:hAnsi="Arial Narrow" w:cs="Arial Narrow"/>
          <w:sz w:val="24"/>
        </w:rPr>
        <w:t>3.03.2018</w:t>
      </w:r>
      <w:r w:rsidRPr="001E4A3A">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warunków gromadzenia i przekazywania d</w:t>
      </w:r>
      <w:r w:rsidR="00EB4320">
        <w:rPr>
          <w:rFonts w:ascii="Arial Narrow" w:hAnsi="Arial Narrow" w:cs="Arial Narrow"/>
          <w:sz w:val="24"/>
        </w:rPr>
        <w:t xml:space="preserve">anych w postaci elektronicznej </w:t>
      </w:r>
      <w:r w:rsidRPr="001E4A3A">
        <w:rPr>
          <w:rFonts w:ascii="Arial Narrow" w:hAnsi="Arial Narrow" w:cs="Arial Narrow"/>
          <w:sz w:val="24"/>
        </w:rPr>
        <w:t>na lata</w:t>
      </w:r>
      <w:r w:rsidR="008C6EDE">
        <w:rPr>
          <w:rFonts w:ascii="Arial Narrow" w:hAnsi="Arial Narrow" w:cs="Arial Narrow"/>
          <w:sz w:val="24"/>
        </w:rPr>
        <w:t xml:space="preserve"> 2014-2020 z dnia </w:t>
      </w:r>
      <w:r w:rsidR="009A1A9B">
        <w:rPr>
          <w:rFonts w:ascii="Arial Narrow" w:hAnsi="Arial Narrow" w:cs="Arial Narrow"/>
          <w:sz w:val="24"/>
        </w:rPr>
        <w:t>19</w:t>
      </w:r>
      <w:r w:rsidR="008C6EDE">
        <w:rPr>
          <w:rFonts w:ascii="Arial Narrow" w:hAnsi="Arial Narrow" w:cs="Arial Narrow"/>
          <w:sz w:val="24"/>
        </w:rPr>
        <w:t>.</w:t>
      </w:r>
      <w:r w:rsidR="009A1A9B">
        <w:rPr>
          <w:rFonts w:ascii="Arial Narrow" w:hAnsi="Arial Narrow" w:cs="Arial Narrow"/>
          <w:sz w:val="24"/>
        </w:rPr>
        <w:t>12</w:t>
      </w:r>
      <w:r w:rsidR="008C6EDE">
        <w:rPr>
          <w:rFonts w:ascii="Arial Narrow" w:hAnsi="Arial Narrow" w:cs="Arial Narrow"/>
          <w:sz w:val="24"/>
        </w:rPr>
        <w:t>.201</w:t>
      </w:r>
      <w:r w:rsidR="009A1A9B">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B2C92" w:rsidRPr="006E160E"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r w:rsidR="006E160E">
        <w:rPr>
          <w:rFonts w:ascii="Arial Narrow" w:hAnsi="Arial Narrow" w:cs="Arial Narrow"/>
          <w:sz w:val="24"/>
        </w:rPr>
        <w:t>;</w:t>
      </w:r>
    </w:p>
    <w:p w:rsidR="00F4177A" w:rsidRPr="005E60C2" w:rsidRDefault="006E160E" w:rsidP="005E60C2">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eastAsia="Arial Narrow" w:hAnsi="Arial Narrow" w:cs="Arial Narrow"/>
          <w:sz w:val="24"/>
          <w:szCs w:val="24"/>
        </w:rPr>
        <w:lastRenderedPageBreak/>
        <w:t>r</w:t>
      </w:r>
      <w:r w:rsidRPr="00D30C5A">
        <w:rPr>
          <w:rFonts w:ascii="Arial Narrow" w:eastAsia="Arial Narrow" w:hAnsi="Arial Narrow" w:cs="Arial Narrow"/>
          <w:sz w:val="24"/>
          <w:szCs w:val="24"/>
        </w:rPr>
        <w:t>ozporządzeni</w:t>
      </w:r>
      <w:r>
        <w:rPr>
          <w:rFonts w:ascii="Arial Narrow" w:eastAsia="Arial Narrow" w:hAnsi="Arial Narrow" w:cs="Arial Narrow"/>
          <w:sz w:val="24"/>
          <w:szCs w:val="24"/>
        </w:rPr>
        <w:t>a</w:t>
      </w:r>
      <w:r w:rsidRPr="00D30C5A">
        <w:rPr>
          <w:rFonts w:ascii="Arial Narrow" w:eastAsia="Arial Narrow" w:hAnsi="Arial Narrow" w:cs="Arial Narrow"/>
          <w:sz w:val="24"/>
          <w:szCs w:val="24"/>
        </w:rPr>
        <w:t xml:space="preserve"> Parlamentu Europejskiego i Rady (UE, Euratom) 2018/1046 z dnia 18 lipca 2018 r.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w sprawie zasad finansowych mających zastosowanie do budżetu ogólnego Unii, zmieniające rozporządzenia (UE) nr 1296/2013, (UE) nr 1301/2013, (UE) nr 1303/2013, (UE) nr 1304/2013, (UE) nr 1309/2013, (UE) </w:t>
      </w:r>
      <w:r>
        <w:rPr>
          <w:rFonts w:ascii="Arial Narrow" w:eastAsia="Arial Narrow" w:hAnsi="Arial Narrow" w:cs="Arial Narrow"/>
          <w:sz w:val="24"/>
          <w:szCs w:val="24"/>
        </w:rPr>
        <w:br/>
      </w:r>
      <w:r w:rsidRPr="00D30C5A">
        <w:rPr>
          <w:rFonts w:ascii="Arial Narrow" w:eastAsia="Arial Narrow" w:hAnsi="Arial Narrow" w:cs="Arial Narrow"/>
          <w:sz w:val="24"/>
          <w:szCs w:val="24"/>
        </w:rPr>
        <w:t>nr 1316/2013, (UE) nr 223/2014 i (UE) nr 283/2014 oraz decyzję nr 541/2014/UE, a także uchylające rozporządzenie (UE, Euratom) nr 966/2012</w:t>
      </w:r>
      <w:r>
        <w:rPr>
          <w:rFonts w:ascii="Arial Narrow" w:eastAsia="Arial Narrow" w:hAnsi="Arial Narrow" w:cs="Arial Narrow"/>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85"/>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86"/>
      </w:r>
    </w:p>
    <w:p w:rsidR="002F1D6E"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967F9D" w:rsidRPr="00FC696A" w:rsidRDefault="00967F9D" w:rsidP="00FC696A">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33</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87"/>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rsidR="00AA4C1D" w:rsidRPr="007C5B8E" w:rsidRDefault="00AA4C1D" w:rsidP="007C5B8E">
      <w:pPr>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88"/>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Instytucja Zarządzająca i Beneficjent doręczają pisma za zwrotnym potwierdzeniem odbioru, przez swoich pracowników, przez inne upoważnione osoby lub organy, za pomocą faksu lub elektronicznie;</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89"/>
      </w:r>
    </w:p>
    <w:p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lastRenderedPageBreak/>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rsidR="00697DF9" w:rsidRPr="007C5022" w:rsidRDefault="00697DF9" w:rsidP="007C5022">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r w:rsidR="00E255A8">
        <w:rPr>
          <w:rStyle w:val="Odwoanieprzypisudolnego"/>
          <w:rFonts w:ascii="Arial Narrow" w:hAnsi="Arial Narrow"/>
          <w:sz w:val="24"/>
        </w:rPr>
        <w:footnoteReference w:id="90"/>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5: Zakres danych osobowych </w:t>
      </w:r>
      <w:r w:rsidR="00FE1B4A">
        <w:rPr>
          <w:rFonts w:ascii="Arial Narrow" w:hAnsi="Arial Narrow" w:cs="Arial Narrow"/>
          <w:sz w:val="24"/>
          <w:szCs w:val="24"/>
        </w:rPr>
        <w:t>przetwarzanych</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rsidR="00740AEB" w:rsidRPr="007C5022" w:rsidRDefault="00697DF9" w:rsidP="007C502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r>
      <w:r w:rsidR="00125D12" w:rsidRPr="003648D5">
        <w:rPr>
          <w:rFonts w:ascii="Arial Narrow" w:hAnsi="Arial Narrow" w:cs="Arial Narrow"/>
          <w:sz w:val="24"/>
        </w:rPr>
        <w:t xml:space="preserve">pism </w:t>
      </w:r>
      <w:r w:rsidR="00D64C2D" w:rsidRPr="003648D5">
        <w:rPr>
          <w:rFonts w:ascii="Arial Narrow" w:hAnsi="Arial Narrow" w:cs="Arial Narrow"/>
          <w:sz w:val="24"/>
        </w:rPr>
        <w:t xml:space="preserve">i </w:t>
      </w:r>
      <w:r w:rsidRPr="003648D5">
        <w:rPr>
          <w:rFonts w:ascii="Arial Narrow" w:hAnsi="Arial Narrow" w:cs="Arial Narrow"/>
          <w:sz w:val="24"/>
        </w:rPr>
        <w:t>oświadczeń;</w:t>
      </w:r>
    </w:p>
    <w:p w:rsidR="00697DF9" w:rsidRPr="003648D5"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załącznik nr 10: Szczegółowe obowiązki Beneficjenta wynikające z realizacji projektu w ramach Działania (numer i nazwa), Poddziałania (numer i nazwa)</w:t>
      </w:r>
      <w:r w:rsidR="002050B5" w:rsidRPr="003648D5">
        <w:rPr>
          <w:rStyle w:val="Odwoanieprzypisudolnego"/>
          <w:rFonts w:ascii="Arial Narrow" w:hAnsi="Arial Narrow" w:cs="Arial"/>
          <w:iCs/>
          <w:sz w:val="24"/>
          <w:szCs w:val="24"/>
        </w:rPr>
        <w:footnoteReference w:id="91"/>
      </w:r>
      <w:r w:rsidR="002050B5" w:rsidRPr="003648D5">
        <w:rPr>
          <w:rStyle w:val="Odwoanieprzypisudolnego"/>
          <w:rFonts w:cs="Arial"/>
          <w:iCs/>
          <w:szCs w:val="24"/>
        </w:rPr>
        <w:t xml:space="preserve"> </w:t>
      </w:r>
      <w:r w:rsidRPr="003648D5">
        <w:rPr>
          <w:rFonts w:ascii="Arial Narrow" w:hAnsi="Arial Narrow" w:cs="Arial Narrow"/>
          <w:sz w:val="24"/>
        </w:rPr>
        <w:t>RPO-L2020;</w:t>
      </w:r>
    </w:p>
    <w:p w:rsidR="00A841FF" w:rsidRPr="003648D5"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 xml:space="preserve">załącznik nr 11: </w:t>
      </w:r>
      <w:r w:rsidR="008B6C5C" w:rsidRPr="003648D5">
        <w:rPr>
          <w:rFonts w:ascii="Arial Narrow" w:hAnsi="Arial Narrow" w:cs="Arial Narrow"/>
          <w:sz w:val="24"/>
        </w:rPr>
        <w:t>Wzór o</w:t>
      </w:r>
      <w:r w:rsidR="009B168B" w:rsidRPr="003648D5">
        <w:rPr>
          <w:rFonts w:ascii="Arial Narrow" w:hAnsi="Arial Narrow" w:cs="Arial Narrow"/>
          <w:sz w:val="24"/>
        </w:rPr>
        <w:t>świadczenia uczestnika Projektu;</w:t>
      </w:r>
    </w:p>
    <w:p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i/>
          <w:sz w:val="24"/>
          <w:szCs w:val="24"/>
        </w:rPr>
        <w:t>Centralny</w:t>
      </w:r>
      <w:r w:rsidR="00BE4AC4">
        <w:rPr>
          <w:rFonts w:ascii="Arial Narrow" w:hAnsi="Arial Narrow"/>
          <w:i/>
          <w:sz w:val="24"/>
          <w:szCs w:val="24"/>
        </w:rPr>
        <w:t>m</w:t>
      </w:r>
      <w:r w:rsidR="00EF546A" w:rsidRPr="00CC3099">
        <w:rPr>
          <w:rFonts w:ascii="Arial Narrow" w:hAnsi="Arial Narrow"/>
          <w:i/>
          <w:sz w:val="24"/>
          <w:szCs w:val="24"/>
        </w:rPr>
        <w:t xml:space="preserve"> system</w:t>
      </w:r>
      <w:r w:rsidR="00BE4AC4">
        <w:rPr>
          <w:rFonts w:ascii="Arial Narrow" w:hAnsi="Arial Narrow"/>
          <w:i/>
          <w:sz w:val="24"/>
          <w:szCs w:val="24"/>
        </w:rPr>
        <w:t>ie</w:t>
      </w:r>
      <w:r w:rsidR="00EF546A" w:rsidRPr="00CC3099">
        <w:rPr>
          <w:rFonts w:ascii="Arial Narrow" w:hAnsi="Arial Narrow"/>
          <w:i/>
          <w:sz w:val="24"/>
          <w:szCs w:val="24"/>
        </w:rPr>
        <w:t xml:space="preserve"> teleinformatyczny</w:t>
      </w:r>
      <w:r w:rsidR="00BE4AC4">
        <w:rPr>
          <w:rFonts w:ascii="Arial Narrow" w:hAnsi="Arial Narrow"/>
          <w:i/>
          <w:sz w:val="24"/>
          <w:szCs w:val="24"/>
        </w:rPr>
        <w:t>m</w:t>
      </w:r>
      <w:r w:rsidR="00EF546A" w:rsidRPr="00CC3099">
        <w:rPr>
          <w:rFonts w:ascii="Arial Narrow" w:hAnsi="Arial Narrow"/>
          <w:i/>
          <w:sz w:val="24"/>
          <w:szCs w:val="24"/>
        </w:rPr>
        <w:t xml:space="preserve"> wspierający</w:t>
      </w:r>
      <w:r w:rsidR="00BE4AC4">
        <w:rPr>
          <w:rFonts w:ascii="Arial Narrow" w:hAnsi="Arial Narrow"/>
          <w:i/>
          <w:sz w:val="24"/>
          <w:szCs w:val="24"/>
        </w:rPr>
        <w:t>m</w:t>
      </w:r>
      <w:r w:rsidR="00EF546A" w:rsidRPr="00CC3099">
        <w:rPr>
          <w:rFonts w:ascii="Arial Narrow" w:hAnsi="Arial Narrow"/>
          <w:i/>
          <w:sz w:val="24"/>
          <w:szCs w:val="24"/>
        </w:rPr>
        <w:t xml:space="preserve"> realizację programów operacyjnych</w:t>
      </w:r>
      <w:r w:rsidR="007E2716" w:rsidRPr="00CC3099">
        <w:rPr>
          <w:rFonts w:ascii="Arial Narrow" w:hAnsi="Arial Narrow" w:cs="Calibri"/>
          <w:sz w:val="24"/>
          <w:szCs w:val="24"/>
        </w:rPr>
        <w:t>;</w:t>
      </w:r>
    </w:p>
    <w:p w:rsidR="007E2716" w:rsidRPr="00F55E67"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t>załącznik nr 13: Wykaz Partnerów w Projekcie.</w:t>
      </w:r>
      <w:r w:rsidR="005F4871" w:rsidRPr="00CC3099">
        <w:rPr>
          <w:rStyle w:val="Odwoanieprzypisudolnego"/>
          <w:rFonts w:ascii="Arial Narrow" w:hAnsi="Arial Narrow"/>
          <w:sz w:val="24"/>
          <w:szCs w:val="24"/>
        </w:rPr>
        <w:footnoteReference w:id="92"/>
      </w:r>
    </w:p>
    <w:p w:rsidR="00F55E67" w:rsidRDefault="00F55E67" w:rsidP="00F55E67">
      <w:pPr>
        <w:pStyle w:val="Akapitzlist"/>
        <w:autoSpaceDE w:val="0"/>
        <w:autoSpaceDN w:val="0"/>
        <w:adjustRightInd w:val="0"/>
        <w:spacing w:after="0" w:line="240" w:lineRule="auto"/>
        <w:ind w:left="714"/>
        <w:rPr>
          <w:rFonts w:ascii="Arial Narrow" w:hAnsi="Arial Narrow" w:cs="Arial Narrow"/>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741F8F" w:rsidRDefault="00741F8F" w:rsidP="00675E65">
      <w:pPr>
        <w:autoSpaceDE w:val="0"/>
        <w:autoSpaceDN w:val="0"/>
        <w:adjustRightInd w:val="0"/>
        <w:spacing w:after="0" w:line="240" w:lineRule="auto"/>
        <w:jc w:val="both"/>
        <w:rPr>
          <w:rFonts w:ascii="Arial Narrow" w:hAnsi="Arial Narrow" w:cs="Arial"/>
          <w:sz w:val="24"/>
          <w:szCs w:val="24"/>
        </w:rPr>
      </w:pPr>
    </w:p>
    <w:p w:rsidR="007C5022" w:rsidRDefault="007C5022" w:rsidP="00675E65">
      <w:pPr>
        <w:autoSpaceDE w:val="0"/>
        <w:autoSpaceDN w:val="0"/>
        <w:adjustRightInd w:val="0"/>
        <w:spacing w:after="0" w:line="240" w:lineRule="auto"/>
        <w:jc w:val="both"/>
        <w:rPr>
          <w:rFonts w:ascii="Arial Narrow" w:hAnsi="Arial Narrow" w:cs="Arial"/>
          <w:sz w:val="24"/>
          <w:szCs w:val="24"/>
        </w:rPr>
      </w:pPr>
    </w:p>
    <w:p w:rsidR="007C5022" w:rsidRPr="001E4A3A" w:rsidRDefault="007C5022"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rsidR="00C10A7E" w:rsidRDefault="00C10A7E" w:rsidP="00AE5085">
      <w:pPr>
        <w:autoSpaceDE w:val="0"/>
        <w:autoSpaceDN w:val="0"/>
        <w:adjustRightInd w:val="0"/>
        <w:spacing w:after="0" w:line="240" w:lineRule="auto"/>
        <w:rPr>
          <w:rFonts w:ascii="Arial Narrow" w:hAnsi="Arial Narrow" w:cs="Arial"/>
          <w:b/>
          <w:bCs/>
          <w:iCs/>
          <w:sz w:val="24"/>
          <w:szCs w:val="24"/>
        </w:rPr>
      </w:pPr>
    </w:p>
    <w:p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rsidR="00A841FF" w:rsidRPr="007C5022" w:rsidRDefault="00C10A7E" w:rsidP="007C5022">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sectPr w:rsidR="00A841FF" w:rsidRPr="007C5022" w:rsidSect="003648D5">
      <w:footerReference w:type="even" r:id="rId12"/>
      <w:footerReference w:type="default" r:id="rId13"/>
      <w:footnotePr>
        <w:numStart w:val="20"/>
        <w:numRestart w:val="eachSect"/>
      </w:footnotePr>
      <w:pgSz w:w="11907" w:h="16840" w:code="9"/>
      <w:pgMar w:top="1418" w:right="851" w:bottom="426" w:left="42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62E" w:rsidRDefault="0069662E" w:rsidP="00675E65">
      <w:pPr>
        <w:spacing w:after="0" w:line="240" w:lineRule="auto"/>
      </w:pPr>
      <w:r>
        <w:separator/>
      </w:r>
    </w:p>
  </w:endnote>
  <w:endnote w:type="continuationSeparator" w:id="0">
    <w:p w:rsidR="0069662E" w:rsidRDefault="0069662E"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64" w:rsidRDefault="00D9556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95564" w:rsidRDefault="00D955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64" w:rsidRPr="00484CE7" w:rsidRDefault="00D95564"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F44BFD">
      <w:rPr>
        <w:rStyle w:val="Numerstrony"/>
        <w:rFonts w:ascii="Arial Narrow" w:hAnsi="Arial Narrow"/>
        <w:noProof/>
      </w:rPr>
      <w:t>4</w:t>
    </w:r>
    <w:r w:rsidRPr="00484CE7">
      <w:rPr>
        <w:rStyle w:val="Numerstrony"/>
        <w:rFonts w:ascii="Arial Narrow" w:hAnsi="Arial Narrow"/>
      </w:rPr>
      <w:fldChar w:fldCharType="end"/>
    </w:r>
  </w:p>
  <w:p w:rsidR="00D95564" w:rsidRPr="00351870" w:rsidRDefault="00D95564" w:rsidP="00484CE7">
    <w:pPr>
      <w:pStyle w:val="Stopka"/>
      <w:jc w:val="center"/>
      <w:rPr>
        <w:rFonts w:ascii="Calibri" w:hAnsi="Calibri"/>
      </w:rPr>
    </w:pPr>
    <w:r>
      <w:rPr>
        <w:rFonts w:ascii="Calibri" w:hAnsi="Calibri"/>
        <w:noProof/>
        <w:sz w:val="22"/>
        <w:szCs w:val="22"/>
        <w:lang w:eastAsia="pl-PL"/>
      </w:rPr>
      <w:drawing>
        <wp:inline distT="0" distB="0" distL="0" distR="0" wp14:anchorId="6F0047F0" wp14:editId="78D4B5CC">
          <wp:extent cx="5762625" cy="704850"/>
          <wp:effectExtent l="0" t="0" r="9525"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62E" w:rsidRDefault="0069662E" w:rsidP="00675E65">
      <w:pPr>
        <w:spacing w:after="0" w:line="240" w:lineRule="auto"/>
      </w:pPr>
      <w:r>
        <w:separator/>
      </w:r>
    </w:p>
  </w:footnote>
  <w:footnote w:type="continuationSeparator" w:id="0">
    <w:p w:rsidR="0069662E" w:rsidRDefault="0069662E" w:rsidP="00675E65">
      <w:pPr>
        <w:spacing w:after="0" w:line="240" w:lineRule="auto"/>
      </w:pPr>
      <w:r>
        <w:continuationSeparator/>
      </w:r>
    </w:p>
  </w:footnote>
  <w:footnote w:id="1">
    <w:p w:rsidR="00D95564" w:rsidRDefault="00D95564"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D95564" w:rsidRDefault="00D95564"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D95564" w:rsidRDefault="00D95564"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D95564" w:rsidRDefault="00D95564"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D95564" w:rsidRDefault="00D95564"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D95564" w:rsidRPr="008E0792" w:rsidRDefault="00D95564"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E0792">
        <w:rPr>
          <w:rFonts w:ascii="Arial Narrow" w:hAnsi="Arial Narrow" w:cs="Arial"/>
          <w:sz w:val="18"/>
          <w:szCs w:val="18"/>
        </w:rPr>
        <w:t xml:space="preserve"> nie dotyczy.</w:t>
      </w:r>
    </w:p>
  </w:footnote>
  <w:footnote w:id="7">
    <w:p w:rsidR="00D95564" w:rsidRPr="00240432" w:rsidRDefault="00D95564">
      <w:pPr>
        <w:pStyle w:val="Tekstprzypisudolnego"/>
        <w:rPr>
          <w:rFonts w:ascii="Arial Narrow" w:hAnsi="Arial Narrow"/>
          <w:sz w:val="18"/>
          <w:szCs w:val="18"/>
        </w:rPr>
      </w:pPr>
      <w:r w:rsidRPr="00240432">
        <w:rPr>
          <w:rStyle w:val="Odwoanieprzypisudolnego"/>
          <w:rFonts w:ascii="Arial Narrow" w:hAnsi="Arial Narrow"/>
          <w:sz w:val="18"/>
          <w:szCs w:val="18"/>
        </w:rPr>
        <w:footnoteRef/>
      </w:r>
      <w:r w:rsidRPr="00240432">
        <w:rPr>
          <w:rFonts w:ascii="Arial Narrow" w:hAnsi="Arial Narrow"/>
          <w:sz w:val="18"/>
          <w:szCs w:val="18"/>
        </w:rPr>
        <w:t xml:space="preserve"> </w:t>
      </w:r>
      <w:r w:rsidR="00ED20F9">
        <w:rPr>
          <w:rFonts w:ascii="Arial Narrow" w:hAnsi="Arial Narrow"/>
          <w:sz w:val="18"/>
          <w:szCs w:val="18"/>
        </w:rPr>
        <w:t xml:space="preserve"> Usunąć w przypadku </w:t>
      </w:r>
      <w:r w:rsidR="00ED20F9" w:rsidRPr="001E4A3A">
        <w:rPr>
          <w:rFonts w:ascii="Arial Narrow" w:hAnsi="Arial Narrow"/>
          <w:sz w:val="18"/>
          <w:szCs w:val="18"/>
        </w:rPr>
        <w:t>umów zawieranych z beneficjentami Poddziałania 6.3.1 Wsparcie dla samozatrudnienia</w:t>
      </w:r>
      <w:r w:rsidR="00ED20F9" w:rsidRPr="001E4A3A">
        <w:rPr>
          <w:rFonts w:ascii="Arial Narrow" w:hAnsi="Arial Narrow"/>
          <w:sz w:val="18"/>
          <w:szCs w:val="18"/>
          <w:lang w:eastAsia="x-none"/>
        </w:rPr>
        <w:t xml:space="preserve"> </w:t>
      </w:r>
      <w:r w:rsidR="00ED20F9" w:rsidRPr="001E4A3A">
        <w:rPr>
          <w:rFonts w:ascii="Arial Narrow" w:hAnsi="Arial Narrow"/>
          <w:sz w:val="18"/>
          <w:szCs w:val="18"/>
        </w:rPr>
        <w:t>osób w szczególnie trudnej sytuacji na rynku pracy</w:t>
      </w:r>
      <w:r w:rsidR="00ED20F9">
        <w:rPr>
          <w:rFonts w:ascii="Arial Narrow" w:hAnsi="Arial Narrow"/>
          <w:sz w:val="18"/>
          <w:szCs w:val="18"/>
        </w:rPr>
        <w:t xml:space="preserve"> oraz Poddziałania 7.6.1 Wsparcie rozwoju ES poprzez działania ośrodków wsparcia ekonomii społecznej</w:t>
      </w:r>
      <w:r w:rsidR="00ED20F9" w:rsidRPr="008336BD">
        <w:rPr>
          <w:rFonts w:ascii="Arial Narrow" w:hAnsi="Arial Narrow"/>
          <w:sz w:val="18"/>
          <w:szCs w:val="18"/>
        </w:rPr>
        <w:t>.</w:t>
      </w:r>
    </w:p>
  </w:footnote>
  <w:footnote w:id="8">
    <w:p w:rsidR="00D95564" w:rsidRPr="001E4A3A" w:rsidRDefault="00D95564"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9">
    <w:p w:rsidR="00D95564" w:rsidRDefault="00D95564" w:rsidP="00D95564">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00927213">
        <w:rPr>
          <w:rFonts w:ascii="Arial Narrow" w:hAnsi="Arial Narrow"/>
          <w:sz w:val="18"/>
          <w:szCs w:val="18"/>
        </w:rPr>
        <w:t>.</w:t>
      </w:r>
      <w:r w:rsidR="00927213">
        <w:rPr>
          <w:rFonts w:ascii="Arial Narrow" w:hAnsi="Arial Narrow"/>
          <w:i/>
          <w:sz w:val="18"/>
          <w:szCs w:val="18"/>
        </w:rPr>
        <w:t xml:space="preserve"> </w:t>
      </w:r>
      <w:r w:rsidR="00927213" w:rsidRPr="00240432">
        <w:rPr>
          <w:rFonts w:ascii="Arial Narrow" w:hAnsi="Arial Narrow"/>
          <w:sz w:val="18"/>
          <w:szCs w:val="18"/>
        </w:rPr>
        <w:t>Usunąć, jeśli nie dotyczy.</w:t>
      </w:r>
    </w:p>
  </w:footnote>
  <w:footnote w:id="10">
    <w:p w:rsidR="00FC6038" w:rsidRDefault="00FC6038">
      <w:pPr>
        <w:pStyle w:val="Tekstprzypisudolnego"/>
      </w:pPr>
      <w:r w:rsidRPr="00240432">
        <w:rPr>
          <w:rStyle w:val="Odwoanieprzypisudolnego"/>
          <w:rFonts w:ascii="Arial Narrow" w:hAnsi="Arial Narrow"/>
          <w:sz w:val="18"/>
          <w:szCs w:val="18"/>
        </w:rPr>
        <w:footnoteRef/>
      </w:r>
      <w:r>
        <w:t xml:space="preserve"> </w:t>
      </w:r>
      <w:r w:rsidRPr="001E4A3A">
        <w:rPr>
          <w:rFonts w:ascii="Arial Narrow" w:hAnsi="Arial Narrow"/>
          <w:sz w:val="18"/>
          <w:szCs w:val="18"/>
        </w:rPr>
        <w:t>Usunąć w przypadku braku dotacji celowej.</w:t>
      </w:r>
    </w:p>
  </w:footnote>
  <w:footnote w:id="11">
    <w:p w:rsidR="00043C8F" w:rsidRPr="008336BD" w:rsidRDefault="00043C8F" w:rsidP="00043C8F">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2">
    <w:p w:rsidR="00DA2335" w:rsidRDefault="00DA2335">
      <w:pPr>
        <w:pStyle w:val="Tekstprzypisudolnego"/>
      </w:pPr>
      <w:r w:rsidRPr="00240432">
        <w:rPr>
          <w:rStyle w:val="Odwoanieprzypisudolnego"/>
          <w:rFonts w:ascii="Arial Narrow" w:hAnsi="Arial Narrow"/>
          <w:sz w:val="18"/>
          <w:szCs w:val="18"/>
        </w:rPr>
        <w:footnoteRef/>
      </w:r>
      <w:r>
        <w:t xml:space="preserve"> </w:t>
      </w:r>
      <w:r>
        <w:rPr>
          <w:rFonts w:ascii="Arial Narrow" w:hAnsi="Arial Narrow"/>
          <w:sz w:val="18"/>
          <w:szCs w:val="18"/>
        </w:rPr>
        <w:t>D</w:t>
      </w:r>
      <w:r w:rsidRPr="001E4A3A">
        <w:rPr>
          <w:rFonts w:ascii="Arial Narrow" w:hAnsi="Arial Narrow"/>
          <w:sz w:val="18"/>
          <w:szCs w:val="18"/>
        </w:rPr>
        <w:t xml:space="preserve">otyczy jedynie umów zawieranych z beneficjentami Poddziałania </w:t>
      </w:r>
      <w:r>
        <w:rPr>
          <w:rFonts w:ascii="Arial Narrow" w:hAnsi="Arial Narrow"/>
          <w:sz w:val="18"/>
          <w:szCs w:val="18"/>
        </w:rPr>
        <w:t>7.6</w:t>
      </w:r>
      <w:r w:rsidRPr="001E4A3A">
        <w:rPr>
          <w:rFonts w:ascii="Arial Narrow" w:hAnsi="Arial Narrow"/>
          <w:sz w:val="18"/>
          <w:szCs w:val="18"/>
        </w:rPr>
        <w:t xml:space="preserve">.1 </w:t>
      </w:r>
      <w:r>
        <w:rPr>
          <w:rFonts w:ascii="Arial Narrow" w:hAnsi="Arial Narrow"/>
          <w:sz w:val="18"/>
          <w:szCs w:val="18"/>
        </w:rPr>
        <w:t>Wsparcie rozwoju ES poprzez działania ośrodków wsparcia ekonomii społecznej</w:t>
      </w:r>
      <w:r w:rsidRPr="001E4A3A">
        <w:rPr>
          <w:rFonts w:ascii="Arial Narrow" w:hAnsi="Arial Narrow"/>
          <w:i/>
          <w:sz w:val="18"/>
          <w:szCs w:val="18"/>
        </w:rPr>
        <w:t>.</w:t>
      </w:r>
      <w:r w:rsidR="00241FF2">
        <w:rPr>
          <w:rFonts w:ascii="Arial Narrow" w:hAnsi="Arial Narrow" w:cs="Arial"/>
          <w:sz w:val="18"/>
          <w:szCs w:val="18"/>
        </w:rPr>
        <w:t xml:space="preserve"> Usunąć, jeśli nie dotyczy.</w:t>
      </w:r>
    </w:p>
  </w:footnote>
  <w:footnote w:id="13">
    <w:p w:rsidR="00D95564" w:rsidRPr="008336BD" w:rsidRDefault="00D95564" w:rsidP="003332CD">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4">
    <w:p w:rsidR="00D95564" w:rsidRPr="008336BD" w:rsidRDefault="00D95564"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5">
    <w:p w:rsidR="00D95564" w:rsidRPr="008336BD" w:rsidRDefault="00D95564">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Pr>
          <w:rFonts w:ascii="Arial Narrow" w:hAnsi="Arial Narrow"/>
          <w:sz w:val="18"/>
          <w:szCs w:val="18"/>
        </w:rPr>
        <w:t>Podd</w:t>
      </w:r>
      <w:r w:rsidRPr="008336BD">
        <w:rPr>
          <w:rFonts w:ascii="Arial Narrow" w:hAnsi="Arial Narrow"/>
          <w:sz w:val="18"/>
          <w:szCs w:val="18"/>
        </w:rPr>
        <w:t xml:space="preserve">ziałania </w:t>
      </w:r>
      <w:r>
        <w:rPr>
          <w:rFonts w:ascii="Arial Narrow" w:hAnsi="Arial Narrow"/>
          <w:sz w:val="18"/>
          <w:szCs w:val="18"/>
        </w:rPr>
        <w:t xml:space="preserve">6.3.1 </w:t>
      </w:r>
      <w:r w:rsidRPr="001E4A3A">
        <w:rPr>
          <w:rFonts w:ascii="Arial Narrow" w:hAnsi="Arial Narrow"/>
          <w:sz w:val="18"/>
          <w:szCs w:val="18"/>
        </w:rPr>
        <w:t>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8336BD" w:rsidDel="0092606C">
        <w:rPr>
          <w:rFonts w:ascii="Arial Narrow" w:hAnsi="Arial Narrow"/>
          <w:sz w:val="18"/>
          <w:szCs w:val="18"/>
        </w:rPr>
        <w:t xml:space="preserve"> </w:t>
      </w:r>
      <w:r w:rsidRPr="008336BD">
        <w:rPr>
          <w:rFonts w:ascii="Arial Narrow" w:hAnsi="Arial Narrow"/>
          <w:sz w:val="18"/>
          <w:szCs w:val="18"/>
        </w:rPr>
        <w:t>. Usunąć, jeśli nie dotyczy.</w:t>
      </w:r>
    </w:p>
  </w:footnote>
  <w:footnote w:id="16">
    <w:p w:rsidR="00D95564" w:rsidRDefault="00D95564">
      <w:pPr>
        <w:pStyle w:val="Tekstprzypisudolnego"/>
      </w:pPr>
      <w:r w:rsidRPr="00240432">
        <w:rPr>
          <w:rStyle w:val="Odwoanieprzypisudolnego"/>
          <w:rFonts w:ascii="Arial Narrow" w:hAnsi="Arial Narrow"/>
          <w:sz w:val="18"/>
          <w:szCs w:val="18"/>
        </w:rPr>
        <w:footnoteRef/>
      </w:r>
      <w:r>
        <w:t xml:space="preserve"> </w:t>
      </w:r>
      <w:r w:rsidRPr="008336BD">
        <w:rPr>
          <w:rFonts w:ascii="Arial Narrow" w:hAnsi="Arial Narrow"/>
          <w:sz w:val="18"/>
          <w:szCs w:val="18"/>
        </w:rPr>
        <w:t xml:space="preserve">Dotyczy </w:t>
      </w:r>
      <w:r>
        <w:rPr>
          <w:rFonts w:ascii="Arial Narrow" w:hAnsi="Arial Narrow"/>
          <w:sz w:val="18"/>
          <w:szCs w:val="18"/>
        </w:rPr>
        <w:t>Poddziałania 7.6.1 Wsparcie rozwoju ES poprzez działania ośrodków wsparcia ekonomii społecznej</w:t>
      </w:r>
      <w:r w:rsidRPr="008336BD">
        <w:rPr>
          <w:rFonts w:ascii="Arial Narrow" w:hAnsi="Arial Narrow"/>
          <w:sz w:val="18"/>
          <w:szCs w:val="18"/>
        </w:rPr>
        <w:t>. Usunąć, jeśli nie dotyczy.</w:t>
      </w:r>
    </w:p>
  </w:footnote>
  <w:footnote w:id="17">
    <w:p w:rsidR="00D95564" w:rsidRPr="008336BD" w:rsidRDefault="00D95564"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18">
    <w:p w:rsidR="00D95564" w:rsidRPr="008336BD" w:rsidRDefault="00D95564"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9">
    <w:p w:rsidR="00D95564" w:rsidRPr="008336BD" w:rsidRDefault="00D95564"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20">
    <w:p w:rsidR="00D95564" w:rsidRPr="008336BD" w:rsidRDefault="00D95564"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21">
    <w:p w:rsidR="00D95564" w:rsidRDefault="00D95564"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w:t>
      </w:r>
      <w:r>
        <w:rPr>
          <w:rFonts w:ascii="Arial Narrow" w:hAnsi="Arial Narrow" w:cs="Arial"/>
          <w:sz w:val="18"/>
          <w:szCs w:val="18"/>
        </w:rPr>
        <w:t>jeśli</w:t>
      </w:r>
      <w:r w:rsidRPr="00170CB5">
        <w:rPr>
          <w:rFonts w:ascii="Arial Narrow" w:hAnsi="Arial Narrow" w:cs="Arial"/>
          <w:sz w:val="18"/>
          <w:szCs w:val="18"/>
        </w:rPr>
        <w:t xml:space="preserve"> nie</w:t>
      </w:r>
      <w:r w:rsidRPr="003C42AB">
        <w:rPr>
          <w:rFonts w:ascii="Arial Narrow" w:hAnsi="Arial Narrow" w:cs="Arial"/>
          <w:sz w:val="18"/>
          <w:szCs w:val="18"/>
        </w:rPr>
        <w:t xml:space="preserve"> dotyczy.</w:t>
      </w:r>
    </w:p>
  </w:footnote>
  <w:footnote w:id="22">
    <w:p w:rsidR="00D95564" w:rsidRDefault="00D95564"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 xml:space="preserve">ć,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23">
    <w:p w:rsidR="00D95564" w:rsidRPr="00170CB5" w:rsidRDefault="00D95564"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24">
    <w:p w:rsidR="00D95564" w:rsidRDefault="00D95564"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xml:space="preserve">, </w:t>
      </w:r>
      <w:r>
        <w:rPr>
          <w:rFonts w:ascii="Arial Narrow" w:hAnsi="Arial Narrow" w:cs="Arial"/>
          <w:sz w:val="18"/>
          <w:szCs w:val="18"/>
        </w:rPr>
        <w:t>jeśli</w:t>
      </w:r>
      <w:r w:rsidRPr="001835D7">
        <w:rPr>
          <w:rFonts w:ascii="Arial Narrow" w:hAnsi="Arial Narrow" w:cs="Arial"/>
          <w:sz w:val="18"/>
          <w:szCs w:val="18"/>
        </w:rPr>
        <w:t xml:space="preserve"> nie dotyczy.</w:t>
      </w:r>
    </w:p>
  </w:footnote>
  <w:footnote w:id="25">
    <w:p w:rsidR="00D95564" w:rsidRDefault="00D95564"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6">
    <w:p w:rsidR="00D95564" w:rsidRPr="00170CB5" w:rsidRDefault="00D95564"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7">
    <w:p w:rsidR="00D95564" w:rsidRPr="00136536" w:rsidRDefault="00D95564"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8">
    <w:p w:rsidR="00D95564" w:rsidRPr="00136536" w:rsidRDefault="00D95564"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9">
    <w:p w:rsidR="00D95564" w:rsidRPr="00136536" w:rsidRDefault="00D95564"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30">
    <w:p w:rsidR="00D95564" w:rsidRPr="00136536" w:rsidRDefault="00D95564"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31">
    <w:p w:rsidR="00D95564" w:rsidRPr="00136536" w:rsidRDefault="00D95564"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136536">
        <w:rPr>
          <w:rFonts w:ascii="Arial Narrow" w:hAnsi="Arial Narrow" w:cs="Arial"/>
          <w:sz w:val="18"/>
          <w:szCs w:val="18"/>
        </w:rPr>
        <w:t xml:space="preserve"> nie dotyczy.</w:t>
      </w:r>
    </w:p>
  </w:footnote>
  <w:footnote w:id="32">
    <w:p w:rsidR="00D95564" w:rsidRPr="0020513D" w:rsidRDefault="00D95564">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33">
    <w:p w:rsidR="00D95564" w:rsidRPr="00290CC7" w:rsidRDefault="00D95564"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34">
    <w:p w:rsidR="00D95564" w:rsidRPr="002F1D6E" w:rsidRDefault="00D95564"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5">
    <w:p w:rsidR="00D95564" w:rsidRDefault="00D95564"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6">
    <w:p w:rsidR="00D95564" w:rsidRDefault="00D95564"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756982">
        <w:rPr>
          <w:rFonts w:ascii="Arial Narrow" w:hAnsi="Arial Narrow" w:cs="Arial"/>
          <w:sz w:val="18"/>
          <w:szCs w:val="18"/>
        </w:rPr>
        <w:t xml:space="preserve">ć, </w:t>
      </w:r>
      <w:r>
        <w:rPr>
          <w:rFonts w:ascii="Arial Narrow" w:hAnsi="Arial Narrow" w:cs="Arial"/>
          <w:sz w:val="18"/>
          <w:szCs w:val="18"/>
        </w:rPr>
        <w:t>jeśli</w:t>
      </w:r>
      <w:r w:rsidRPr="00756982">
        <w:rPr>
          <w:rFonts w:ascii="Arial Narrow" w:hAnsi="Arial Narrow" w:cs="Arial"/>
          <w:sz w:val="18"/>
          <w:szCs w:val="18"/>
        </w:rPr>
        <w:t xml:space="preserve"> nie dotyczy.</w:t>
      </w:r>
    </w:p>
  </w:footnote>
  <w:footnote w:id="37">
    <w:p w:rsidR="00D95564" w:rsidRDefault="00D95564"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38">
    <w:p w:rsidR="00D95564" w:rsidRDefault="00D95564"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Usunąć, </w:t>
      </w:r>
      <w:r>
        <w:rPr>
          <w:rFonts w:ascii="Arial Narrow" w:hAnsi="Arial Narrow" w:cs="Arial"/>
          <w:sz w:val="18"/>
          <w:szCs w:val="18"/>
        </w:rPr>
        <w:t>jeśli</w:t>
      </w:r>
      <w:r w:rsidRPr="00756982">
        <w:rPr>
          <w:rFonts w:ascii="Arial Narrow" w:hAnsi="Arial Narrow" w:cs="Arial"/>
          <w:sz w:val="18"/>
          <w:szCs w:val="18"/>
        </w:rPr>
        <w:t xml:space="preserve"> nie dotyczy.</w:t>
      </w:r>
    </w:p>
  </w:footnote>
  <w:footnote w:id="39">
    <w:p w:rsidR="00D95564" w:rsidRDefault="00D95564"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40">
    <w:p w:rsidR="00D95564" w:rsidRDefault="00D95564"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41">
    <w:p w:rsidR="00D95564" w:rsidRDefault="00D95564">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42">
    <w:p w:rsidR="00AA20F2" w:rsidRPr="00170DD3" w:rsidRDefault="00AA20F2">
      <w:pPr>
        <w:pStyle w:val="Tekstprzypisudolnego"/>
        <w:rPr>
          <w:rFonts w:ascii="Arial Narrow" w:hAnsi="Arial Narrow"/>
          <w:sz w:val="18"/>
          <w:szCs w:val="18"/>
        </w:rPr>
      </w:pPr>
      <w:r w:rsidRPr="00170DD3">
        <w:rPr>
          <w:rStyle w:val="Odwoanieprzypisudolnego"/>
          <w:rFonts w:ascii="Arial Narrow" w:hAnsi="Arial Narrow"/>
          <w:sz w:val="18"/>
          <w:szCs w:val="18"/>
        </w:rPr>
        <w:footnoteRef/>
      </w:r>
      <w:r w:rsidRPr="00170DD3">
        <w:rPr>
          <w:rFonts w:ascii="Arial Narrow" w:hAnsi="Arial Narrow"/>
          <w:sz w:val="18"/>
          <w:szCs w:val="18"/>
        </w:rPr>
        <w:t xml:space="preserve"> W przypadku wystąpienia rachunku transferowego należy stosować zapisy </w:t>
      </w:r>
      <w:r w:rsidRPr="00170DD3">
        <w:rPr>
          <w:rFonts w:ascii="Arial Narrow" w:hAnsi="Arial Narrow" w:cs="Calibri"/>
          <w:sz w:val="18"/>
          <w:szCs w:val="18"/>
        </w:rPr>
        <w:t>§ 8 ust. 6.</w:t>
      </w:r>
    </w:p>
  </w:footnote>
  <w:footnote w:id="43">
    <w:p w:rsidR="00D95564" w:rsidRPr="00A90BA9" w:rsidRDefault="00D95564"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44">
    <w:p w:rsidR="00D95564" w:rsidRPr="00A90BA9" w:rsidRDefault="00D95564"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45">
    <w:p w:rsidR="00D95564" w:rsidRPr="00C20B82" w:rsidRDefault="00D95564" w:rsidP="008336B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Nie dotyczy projektów rozliczanych metodami uproszczonymi</w:t>
      </w:r>
      <w:r w:rsidRPr="008336BD">
        <w:rPr>
          <w:rFonts w:ascii="Arial Narrow" w:hAnsi="Arial Narrow"/>
          <w:sz w:val="18"/>
          <w:szCs w:val="18"/>
        </w:rPr>
        <w:t xml:space="preserve"> i rozliczanych ryczałtem.</w:t>
      </w:r>
    </w:p>
  </w:footnote>
  <w:footnote w:id="46">
    <w:p w:rsidR="00D95564" w:rsidRPr="00955C39" w:rsidRDefault="00D95564" w:rsidP="00101FE1">
      <w:pPr>
        <w:pStyle w:val="Tekstprzypisudolnego"/>
        <w:rPr>
          <w:rFonts w:ascii="Arial Narrow" w:hAnsi="Arial Narrow"/>
          <w:sz w:val="18"/>
          <w:szCs w:val="18"/>
        </w:rPr>
      </w:pPr>
      <w:r w:rsidRPr="00101FE1">
        <w:rPr>
          <w:rStyle w:val="Odwoanieprzypisudolnego"/>
          <w:rFonts w:ascii="Arial Narrow" w:hAnsi="Arial Narrow"/>
          <w:sz w:val="18"/>
          <w:szCs w:val="18"/>
        </w:rPr>
        <w:footnoteRef/>
      </w:r>
      <w:r w:rsidRPr="00101FE1">
        <w:rPr>
          <w:rFonts w:ascii="Arial Narrow" w:hAnsi="Arial Narrow"/>
          <w:sz w:val="18"/>
          <w:szCs w:val="18"/>
        </w:rPr>
        <w:t xml:space="preserve"> Jw.</w:t>
      </w:r>
    </w:p>
  </w:footnote>
  <w:footnote w:id="47">
    <w:p w:rsidR="00D95564" w:rsidRPr="00BC5714" w:rsidRDefault="00D95564"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8">
    <w:p w:rsidR="00D95564" w:rsidRDefault="00D95564"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49">
    <w:p w:rsidR="00D95564" w:rsidRPr="00051FE5" w:rsidRDefault="00D95564">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50">
    <w:p w:rsidR="00D95564" w:rsidRDefault="00D95564"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51">
    <w:p w:rsidR="00D95564" w:rsidRDefault="00D95564"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52">
    <w:p w:rsidR="00594B4B" w:rsidRPr="00240432" w:rsidRDefault="00594B4B">
      <w:pPr>
        <w:pStyle w:val="Tekstprzypisudolnego"/>
        <w:rPr>
          <w:rFonts w:ascii="Arial Narrow" w:hAnsi="Arial Narrow"/>
        </w:rPr>
      </w:pPr>
      <w:r w:rsidRPr="00240432">
        <w:rPr>
          <w:rStyle w:val="Odwoanieprzypisudolnego"/>
          <w:rFonts w:ascii="Arial Narrow" w:hAnsi="Arial Narrow"/>
        </w:rPr>
        <w:footnoteRef/>
      </w:r>
      <w:r w:rsidRPr="00240432">
        <w:rPr>
          <w:rFonts w:ascii="Arial Narrow" w:hAnsi="Arial Narrow"/>
        </w:rPr>
        <w:t xml:space="preserve"> </w:t>
      </w:r>
      <w:r w:rsidR="003444D9">
        <w:rPr>
          <w:rFonts w:ascii="Arial Narrow" w:hAnsi="Arial Narrow"/>
          <w:sz w:val="18"/>
          <w:szCs w:val="18"/>
        </w:rPr>
        <w:t xml:space="preserve">Usunąć w przypadku </w:t>
      </w:r>
      <w:r w:rsidR="003444D9" w:rsidRPr="001E4A3A">
        <w:rPr>
          <w:rFonts w:ascii="Arial Narrow" w:hAnsi="Arial Narrow"/>
          <w:sz w:val="18"/>
          <w:szCs w:val="18"/>
        </w:rPr>
        <w:t>umów zawieranych z beneficjentami Poddziałania 6.3.1 Wsparcie dla samozatrudnienia</w:t>
      </w:r>
      <w:r w:rsidR="003444D9" w:rsidRPr="001E4A3A">
        <w:rPr>
          <w:rFonts w:ascii="Arial Narrow" w:hAnsi="Arial Narrow"/>
          <w:sz w:val="18"/>
          <w:szCs w:val="18"/>
          <w:lang w:eastAsia="x-none"/>
        </w:rPr>
        <w:t xml:space="preserve"> </w:t>
      </w:r>
      <w:r w:rsidR="003444D9" w:rsidRPr="001E4A3A">
        <w:rPr>
          <w:rFonts w:ascii="Arial Narrow" w:hAnsi="Arial Narrow"/>
          <w:sz w:val="18"/>
          <w:szCs w:val="18"/>
        </w:rPr>
        <w:t>osób w szczególnie trudnej sytuacji na rynku pracy</w:t>
      </w:r>
      <w:r w:rsidR="003444D9">
        <w:rPr>
          <w:rFonts w:ascii="Arial Narrow" w:hAnsi="Arial Narrow"/>
          <w:sz w:val="18"/>
          <w:szCs w:val="18"/>
        </w:rPr>
        <w:t xml:space="preserve"> oraz Poddziałania 7.6.1 Wsparcie rozwoju ES poprzez działania ośrodków wsparcia ekonomii społecznej</w:t>
      </w:r>
      <w:r w:rsidR="003444D9" w:rsidRPr="008336BD">
        <w:rPr>
          <w:rFonts w:ascii="Arial Narrow" w:hAnsi="Arial Narrow"/>
          <w:sz w:val="18"/>
          <w:szCs w:val="18"/>
        </w:rPr>
        <w:t>.</w:t>
      </w:r>
    </w:p>
  </w:footnote>
  <w:footnote w:id="53">
    <w:p w:rsidR="00E608A3" w:rsidRPr="00B35BAD" w:rsidRDefault="00E608A3" w:rsidP="00E608A3">
      <w:pPr>
        <w:pStyle w:val="Tekstprzypisudolnego"/>
        <w:rPr>
          <w:rFonts w:ascii="Arial Narrow" w:hAnsi="Arial Narrow"/>
        </w:rPr>
      </w:pPr>
      <w:r w:rsidRPr="00B35BAD">
        <w:rPr>
          <w:rStyle w:val="Odwoanieprzypisudolnego"/>
          <w:rFonts w:ascii="Arial Narrow" w:hAnsi="Arial Narrow"/>
        </w:rPr>
        <w:footnoteRef/>
      </w:r>
      <w:r w:rsidRPr="00B35BAD">
        <w:rPr>
          <w:rFonts w:ascii="Arial Narrow" w:hAnsi="Arial Narrow"/>
        </w:rPr>
        <w:t xml:space="preserve"> </w:t>
      </w:r>
      <w:r w:rsidRPr="00794F93">
        <w:rPr>
          <w:rFonts w:ascii="Arial Narrow" w:hAnsi="Arial Narrow"/>
          <w:sz w:val="18"/>
          <w:szCs w:val="18"/>
        </w:rPr>
        <w:t>Usunąć, jeśli nie dotyczy.</w:t>
      </w:r>
    </w:p>
  </w:footnote>
  <w:footnote w:id="54">
    <w:p w:rsidR="00594B4B" w:rsidRPr="00240432" w:rsidRDefault="00594B4B">
      <w:pPr>
        <w:pStyle w:val="Tekstprzypisudolnego"/>
        <w:rPr>
          <w:rFonts w:ascii="Arial Narrow" w:hAnsi="Arial Narrow"/>
        </w:rPr>
      </w:pPr>
      <w:r w:rsidRPr="00240432">
        <w:rPr>
          <w:rStyle w:val="Odwoanieprzypisudolnego"/>
          <w:rFonts w:ascii="Arial Narrow" w:hAnsi="Arial Narrow"/>
        </w:rPr>
        <w:footnoteRef/>
      </w:r>
      <w:r w:rsidRPr="00240432">
        <w:rPr>
          <w:rFonts w:ascii="Arial Narrow" w:hAnsi="Arial Narrow"/>
        </w:rPr>
        <w:t xml:space="preserve"> </w:t>
      </w:r>
      <w:r w:rsidRPr="00240432">
        <w:rPr>
          <w:rFonts w:ascii="Arial Narrow" w:hAnsi="Arial Narrow"/>
          <w:sz w:val="18"/>
          <w:szCs w:val="18"/>
        </w:rPr>
        <w:t>Dotyczy</w:t>
      </w:r>
      <w:r>
        <w:rPr>
          <w:rFonts w:ascii="Arial Narrow" w:hAnsi="Arial Narrow"/>
        </w:rPr>
        <w:t xml:space="preserve"> </w:t>
      </w:r>
      <w:r w:rsidRPr="001E4A3A">
        <w:rPr>
          <w:rFonts w:ascii="Arial Narrow" w:hAnsi="Arial Narrow"/>
          <w:sz w:val="18"/>
          <w:szCs w:val="18"/>
        </w:rPr>
        <w:t>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00EB4AF5">
        <w:rPr>
          <w:rFonts w:ascii="Arial Narrow" w:hAnsi="Arial Narrow"/>
          <w:sz w:val="18"/>
          <w:szCs w:val="18"/>
        </w:rPr>
        <w:t xml:space="preserve">  </w:t>
      </w:r>
      <w:r>
        <w:rPr>
          <w:rFonts w:ascii="Arial Narrow" w:hAnsi="Arial Narrow"/>
          <w:sz w:val="18"/>
          <w:szCs w:val="18"/>
        </w:rPr>
        <w:t xml:space="preserve">oraz </w:t>
      </w:r>
      <w:r w:rsidRPr="001E4A3A">
        <w:rPr>
          <w:rFonts w:ascii="Arial Narrow" w:hAnsi="Arial Narrow"/>
          <w:sz w:val="18"/>
          <w:szCs w:val="18"/>
        </w:rPr>
        <w:t xml:space="preserve">Poddziałania </w:t>
      </w:r>
      <w:r>
        <w:rPr>
          <w:rFonts w:ascii="Arial Narrow" w:hAnsi="Arial Narrow"/>
          <w:sz w:val="18"/>
          <w:szCs w:val="18"/>
        </w:rPr>
        <w:t>7.6</w:t>
      </w:r>
      <w:r w:rsidRPr="001E4A3A">
        <w:rPr>
          <w:rFonts w:ascii="Arial Narrow" w:hAnsi="Arial Narrow"/>
          <w:sz w:val="18"/>
          <w:szCs w:val="18"/>
        </w:rPr>
        <w:t xml:space="preserve">.1 </w:t>
      </w:r>
      <w:r>
        <w:rPr>
          <w:rFonts w:ascii="Arial Narrow" w:hAnsi="Arial Narrow"/>
          <w:sz w:val="18"/>
          <w:szCs w:val="18"/>
        </w:rPr>
        <w:t>Wsparcie rozwoju ES poprzez działania ośrodków wsparcia ekonomii społecznej</w:t>
      </w:r>
      <w:r w:rsidRPr="001E4A3A">
        <w:rPr>
          <w:rFonts w:ascii="Arial Narrow" w:hAnsi="Arial Narrow"/>
          <w:i/>
          <w:sz w:val="18"/>
          <w:szCs w:val="18"/>
        </w:rPr>
        <w:t>.</w:t>
      </w:r>
      <w:r>
        <w:rPr>
          <w:rFonts w:ascii="Arial Narrow" w:hAnsi="Arial Narrow" w:cs="Arial"/>
          <w:sz w:val="18"/>
          <w:szCs w:val="18"/>
        </w:rPr>
        <w:t xml:space="preserve"> Usunąć, jeśli nie dotyczy.</w:t>
      </w:r>
    </w:p>
  </w:footnote>
  <w:footnote w:id="55">
    <w:p w:rsidR="00E608A3" w:rsidRDefault="00E608A3" w:rsidP="00E608A3">
      <w:pPr>
        <w:pStyle w:val="Tekstprzypisudolnego"/>
      </w:pPr>
      <w:r w:rsidRPr="00B35BAD">
        <w:rPr>
          <w:rStyle w:val="Odwoanieprzypisudolnego"/>
          <w:rFonts w:ascii="Arial Narrow" w:hAnsi="Arial Narrow"/>
        </w:rPr>
        <w:footnoteRef/>
      </w:r>
      <w:r w:rsidRPr="00B35BAD">
        <w:rPr>
          <w:rFonts w:ascii="Arial Narrow" w:hAnsi="Arial Narrow"/>
        </w:rPr>
        <w:t xml:space="preserve"> </w:t>
      </w:r>
      <w:r w:rsidRPr="00794F93">
        <w:rPr>
          <w:rFonts w:ascii="Arial Narrow" w:hAnsi="Arial Narrow"/>
          <w:sz w:val="18"/>
          <w:szCs w:val="18"/>
        </w:rPr>
        <w:t>Usunąć, jeśli nie dotyczy.</w:t>
      </w:r>
    </w:p>
  </w:footnote>
  <w:footnote w:id="56">
    <w:p w:rsidR="00D95564" w:rsidRPr="00094C4A" w:rsidRDefault="00D95564"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57">
    <w:p w:rsidR="00D95564" w:rsidRPr="00114B91" w:rsidRDefault="00D95564"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58">
    <w:p w:rsidR="00D95564" w:rsidRDefault="00D95564"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59">
    <w:p w:rsidR="00D95564" w:rsidRPr="00E13799" w:rsidRDefault="00D95564"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 xml:space="preserve">W przypadku projektu realizowanego przez Beneficjenta </w:t>
      </w:r>
      <w:r w:rsidRPr="00101FE1">
        <w:rPr>
          <w:rFonts w:ascii="Arial Narrow" w:hAnsi="Arial Narrow" w:cs="Calibri"/>
          <w:sz w:val="18"/>
          <w:szCs w:val="18"/>
        </w:rPr>
        <w:t>będącego jednostką sektora finansów publicznych w partnerstwie</w:t>
      </w:r>
      <w:r w:rsidRPr="0002256C">
        <w:rPr>
          <w:rFonts w:ascii="Arial Narrow" w:hAnsi="Arial Narrow" w:cs="Calibri"/>
          <w:sz w:val="18"/>
          <w:szCs w:val="18"/>
        </w:rPr>
        <w:t xml:space="preserve"> z podmiotami prywatnymi Beneficjent ma obowiązek dokonać należytego zabezpieczenia zwrotu nieprawidłowo wykorzystanych środków na poziomie umowy partnerskiej.</w:t>
      </w:r>
    </w:p>
  </w:footnote>
  <w:footnote w:id="60">
    <w:p w:rsidR="00D95564" w:rsidRPr="00CC16BF" w:rsidRDefault="00D95564"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r>
      <w:r w:rsidRPr="000F38A2">
        <w:rPr>
          <w:rFonts w:ascii="Arial Narrow" w:hAnsi="Arial Narrow"/>
          <w:sz w:val="18"/>
          <w:szCs w:val="18"/>
        </w:rPr>
        <w:t xml:space="preserve">z </w:t>
      </w:r>
      <w:r w:rsidRPr="000F38A2">
        <w:rPr>
          <w:rFonts w:ascii="Arial Narrow" w:hAnsi="Arial Narrow" w:cs="Arial"/>
          <w:sz w:val="18"/>
          <w:szCs w:val="18"/>
        </w:rPr>
        <w:t xml:space="preserve">§ 5 ust. 2 pkt 2 </w:t>
      </w:r>
      <w:r w:rsidRPr="000F38A2">
        <w:rPr>
          <w:rFonts w:ascii="Arial Narrow" w:hAnsi="Arial Narrow"/>
          <w:sz w:val="18"/>
          <w:szCs w:val="18"/>
        </w:rPr>
        <w:t>Rozporządzenia z dnia 7 grudnia 2017 r. w sprawie zaliczek w ramach programów finansowanych z udziałem środków europejskich.</w:t>
      </w:r>
    </w:p>
  </w:footnote>
  <w:footnote w:id="61">
    <w:p w:rsidR="00D95564" w:rsidRPr="00E63F92" w:rsidRDefault="00D95564"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62">
    <w:p w:rsidR="00D95564" w:rsidRDefault="00D95564"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63">
    <w:p w:rsidR="00D95564" w:rsidRPr="0020513D" w:rsidRDefault="00D95564">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64">
    <w:p w:rsidR="00D95564" w:rsidRDefault="00D95564"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65">
    <w:p w:rsidR="00D95564" w:rsidRDefault="00D95564"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66">
    <w:p w:rsidR="00D95564" w:rsidRDefault="00D95564"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67">
    <w:p w:rsidR="00D95564" w:rsidRDefault="00D95564"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68">
    <w:p w:rsidR="00D95564" w:rsidRDefault="00D95564"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69">
    <w:p w:rsidR="00D95564" w:rsidRDefault="00D95564"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70">
    <w:p w:rsidR="00D95564" w:rsidRPr="00114B91" w:rsidRDefault="00D95564"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 xml:space="preserve">Dotyczy przypadku, gdy Projekt jest realizowany w ramach partnerstwa. Usunąć, </w:t>
      </w:r>
      <w:r>
        <w:rPr>
          <w:rFonts w:ascii="Arial Narrow" w:hAnsi="Arial Narrow" w:cs="Arial"/>
          <w:sz w:val="18"/>
          <w:szCs w:val="18"/>
        </w:rPr>
        <w:t>jeśli</w:t>
      </w:r>
      <w:r w:rsidRPr="00114B91">
        <w:rPr>
          <w:rFonts w:ascii="Arial Narrow" w:hAnsi="Arial Narrow" w:cs="Arial"/>
          <w:sz w:val="18"/>
          <w:szCs w:val="18"/>
        </w:rPr>
        <w:t xml:space="preserve"> nie dotyczy.</w:t>
      </w:r>
    </w:p>
  </w:footnote>
  <w:footnote w:id="71">
    <w:p w:rsidR="00D95564" w:rsidRPr="00114B91" w:rsidRDefault="00D95564"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114B91">
        <w:rPr>
          <w:rFonts w:ascii="Arial Narrow" w:hAnsi="Arial Narrow" w:cs="Arial"/>
          <w:sz w:val="18"/>
          <w:szCs w:val="18"/>
        </w:rPr>
        <w:t xml:space="preserve"> nie dotyczy.</w:t>
      </w:r>
    </w:p>
  </w:footnote>
  <w:footnote w:id="72">
    <w:p w:rsidR="00D95564" w:rsidRPr="0020513D" w:rsidRDefault="00D95564">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73">
    <w:p w:rsidR="00D95564" w:rsidRDefault="00D95564"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 xml:space="preserve">Dotyczy przypadku, gdy Projekt jest realizowany w ramach partnerstwa. Usunąć, </w:t>
      </w:r>
      <w:r>
        <w:rPr>
          <w:rFonts w:ascii="Arial Narrow" w:hAnsi="Arial Narrow"/>
          <w:sz w:val="18"/>
          <w:szCs w:val="18"/>
        </w:rPr>
        <w:t>jeśli</w:t>
      </w:r>
      <w:r w:rsidRPr="00D32A44">
        <w:rPr>
          <w:rFonts w:ascii="Arial Narrow" w:hAnsi="Arial Narrow"/>
          <w:sz w:val="18"/>
          <w:szCs w:val="18"/>
        </w:rPr>
        <w:t xml:space="preserve"> nie dotyczy.</w:t>
      </w:r>
    </w:p>
  </w:footnote>
  <w:footnote w:id="74">
    <w:p w:rsidR="00D95564" w:rsidRPr="001C7111" w:rsidRDefault="00D95564">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75">
    <w:p w:rsidR="00D95564" w:rsidRDefault="00D95564"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76">
    <w:p w:rsidR="00D95564" w:rsidRDefault="00D95564"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77">
    <w:p w:rsidR="00D95564" w:rsidRDefault="00D95564" w:rsidP="009738A3">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Dotyczy Działania 6.5. </w:t>
      </w:r>
      <w:r>
        <w:rPr>
          <w:rFonts w:ascii="Arial Narrow" w:eastAsia="Arial" w:hAnsi="Arial Narrow" w:cs="Arial"/>
          <w:sz w:val="18"/>
          <w:szCs w:val="18"/>
          <w:lang w:eastAsia="pl-PL"/>
        </w:rPr>
        <w:t>Usunąć, jeśli nie dotyczy.</w:t>
      </w:r>
    </w:p>
  </w:footnote>
  <w:footnote w:id="78">
    <w:p w:rsidR="00D95564" w:rsidRDefault="00D95564" w:rsidP="00CD6D18">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Wykreślić gdy nie dotyczy. </w:t>
      </w:r>
    </w:p>
  </w:footnote>
  <w:footnote w:id="79">
    <w:p w:rsidR="00D95564" w:rsidRDefault="00D95564"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0">
    <w:p w:rsidR="00D95564" w:rsidRDefault="00D95564"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1">
    <w:p w:rsidR="00D95564" w:rsidRDefault="00D95564"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2">
    <w:p w:rsidR="00D95564" w:rsidRDefault="00D95564"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83">
    <w:p w:rsidR="00B018EA" w:rsidRPr="00B018EA" w:rsidRDefault="00B018EA">
      <w:pPr>
        <w:pStyle w:val="Tekstprzypisudolnego"/>
        <w:rPr>
          <w:rFonts w:ascii="Arial Narrow" w:hAnsi="Arial Narrow"/>
          <w:sz w:val="18"/>
          <w:szCs w:val="18"/>
        </w:rPr>
      </w:pPr>
      <w:r w:rsidRPr="00B018EA">
        <w:rPr>
          <w:rStyle w:val="Odwoanieprzypisudolnego"/>
          <w:rFonts w:ascii="Arial Narrow" w:hAnsi="Arial Narrow"/>
          <w:sz w:val="18"/>
          <w:szCs w:val="18"/>
        </w:rPr>
        <w:footnoteRef/>
      </w:r>
      <w:r w:rsidRPr="00B018EA">
        <w:rPr>
          <w:rFonts w:ascii="Arial Narrow" w:hAnsi="Arial Narrow"/>
          <w:sz w:val="18"/>
          <w:szCs w:val="18"/>
        </w:rPr>
        <w:t xml:space="preserve"> </w:t>
      </w:r>
      <w:r w:rsidRPr="00B018EA">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B018EA">
        <w:rPr>
          <w:rFonts w:ascii="Arial Narrow" w:hAnsi="Arial Narrow" w:cs="Calibri"/>
          <w:sz w:val="18"/>
          <w:szCs w:val="18"/>
        </w:rPr>
        <w:t>W przypadku projektu realizowanego przez Beneficjenta będącego jednostką sektora finansów publicznych w partnerstwie z podmiotami prywatnymi Beneficjent ma obowiązek dokonać należytego zabezpieczenia zwrotu nieprawidłowo wykorzystanych środków na poziomie umowy partnerskiej.</w:t>
      </w:r>
    </w:p>
  </w:footnote>
  <w:footnote w:id="84">
    <w:p w:rsidR="00D95564" w:rsidRDefault="00D95564"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 xml:space="preserve">jeśli </w:t>
      </w:r>
      <w:r w:rsidRPr="00815C22">
        <w:rPr>
          <w:rFonts w:ascii="Arial Narrow" w:hAnsi="Arial Narrow" w:cs="Arial"/>
          <w:sz w:val="18"/>
          <w:szCs w:val="18"/>
        </w:rPr>
        <w:t xml:space="preserve"> nie dotyczy.</w:t>
      </w:r>
    </w:p>
  </w:footnote>
  <w:footnote w:id="85">
    <w:p w:rsidR="00D95564" w:rsidRDefault="00D95564"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 xml:space="preserve">jeśli </w:t>
      </w:r>
      <w:r w:rsidRPr="0007616C">
        <w:rPr>
          <w:rFonts w:ascii="Arial Narrow" w:hAnsi="Arial Narrow" w:cs="Arial"/>
          <w:sz w:val="18"/>
          <w:szCs w:val="18"/>
        </w:rPr>
        <w:t>nie dotyczy.</w:t>
      </w:r>
    </w:p>
  </w:footnote>
  <w:footnote w:id="86">
    <w:p w:rsidR="00D95564" w:rsidRDefault="00D95564"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87">
    <w:p w:rsidR="00D95564" w:rsidRDefault="00D95564">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88">
    <w:p w:rsidR="00D95564" w:rsidRPr="00CC3099" w:rsidRDefault="00D95564"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polskiej placówce pocztowej operatora wyznaczonego w rozumieniu ustawy z dnia 23 lis</w:t>
      </w:r>
      <w:r>
        <w:rPr>
          <w:rFonts w:ascii="Arial Narrow" w:hAnsi="Arial Narrow"/>
          <w:sz w:val="18"/>
          <w:szCs w:val="18"/>
        </w:rPr>
        <w:t>topada 2012 r. - Prawo pocztowe.</w:t>
      </w:r>
    </w:p>
  </w:footnote>
  <w:footnote w:id="89">
    <w:p w:rsidR="00D95564" w:rsidRPr="00136536" w:rsidRDefault="00D95564"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w:t>
      </w:r>
    </w:p>
  </w:footnote>
  <w:footnote w:id="90">
    <w:p w:rsidR="00E255A8" w:rsidRPr="00E255A8" w:rsidRDefault="00E255A8">
      <w:pPr>
        <w:pStyle w:val="Tekstprzypisudolnego"/>
        <w:rPr>
          <w:sz w:val="18"/>
          <w:szCs w:val="18"/>
        </w:rPr>
      </w:pPr>
      <w:r w:rsidRPr="00E255A8">
        <w:rPr>
          <w:rStyle w:val="Odwoanieprzypisudolnego"/>
          <w:rFonts w:ascii="Arial Narrow" w:hAnsi="Arial Narrow"/>
          <w:sz w:val="18"/>
          <w:szCs w:val="18"/>
        </w:rPr>
        <w:footnoteRef/>
      </w:r>
      <w:r w:rsidRPr="00E255A8">
        <w:rPr>
          <w:sz w:val="18"/>
          <w:szCs w:val="18"/>
        </w:rPr>
        <w:t xml:space="preserve"> </w:t>
      </w:r>
      <w:r w:rsidRPr="00E255A8">
        <w:rPr>
          <w:rFonts w:ascii="Arial Narrow" w:hAnsi="Arial Narrow"/>
          <w:sz w:val="18"/>
          <w:szCs w:val="18"/>
        </w:rPr>
        <w:t>Usunąć, jeśli nie dotyczy.</w:t>
      </w:r>
    </w:p>
  </w:footnote>
  <w:footnote w:id="91">
    <w:p w:rsidR="00D95564" w:rsidRDefault="00D95564">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92">
    <w:p w:rsidR="00D95564" w:rsidRPr="00361D54" w:rsidRDefault="00D95564">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25A7607"/>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0F462405"/>
    <w:multiLevelType w:val="hybridMultilevel"/>
    <w:tmpl w:val="CACA2154"/>
    <w:lvl w:ilvl="0" w:tplc="B1A8F79C">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108A2C2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0" w15:restartNumberingAfterBreak="0">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21" w15:restartNumberingAfterBreak="0">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23" w15:restartNumberingAfterBreak="0">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DD3CEC"/>
    <w:multiLevelType w:val="hybridMultilevel"/>
    <w:tmpl w:val="71DECEE8"/>
    <w:lvl w:ilvl="0" w:tplc="A11E65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30FD18F0"/>
    <w:multiLevelType w:val="multilevel"/>
    <w:tmpl w:val="B68CBEBE"/>
    <w:lvl w:ilvl="0">
      <w:start w:val="7"/>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3305758D"/>
    <w:multiLevelType w:val="hybridMultilevel"/>
    <w:tmpl w:val="369A391C"/>
    <w:lvl w:ilvl="0" w:tplc="CD224AB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4FA1DB2"/>
    <w:multiLevelType w:val="hybridMultilevel"/>
    <w:tmpl w:val="B600A0FA"/>
    <w:lvl w:ilvl="0" w:tplc="8F5E8F52">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41D85079"/>
    <w:multiLevelType w:val="hybridMultilevel"/>
    <w:tmpl w:val="F5FC7B54"/>
    <w:lvl w:ilvl="0" w:tplc="1B26073A">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3"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4" w15:restartNumberingAfterBreak="0">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508F3339"/>
    <w:multiLevelType w:val="hybridMultilevel"/>
    <w:tmpl w:val="32F2EF1E"/>
    <w:lvl w:ilvl="0" w:tplc="CF6CE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BBE4E26"/>
    <w:multiLevelType w:val="hybridMultilevel"/>
    <w:tmpl w:val="F6C6B1C0"/>
    <w:lvl w:ilvl="0" w:tplc="75DCDCE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8"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9" w15:restartNumberingAfterBreak="0">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15:restartNumberingAfterBreak="0">
    <w:nsid w:val="676264E0"/>
    <w:multiLevelType w:val="hybridMultilevel"/>
    <w:tmpl w:val="6016AE7A"/>
    <w:lvl w:ilvl="0" w:tplc="D1FEB3A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6AEE7FD2"/>
    <w:multiLevelType w:val="hybridMultilevel"/>
    <w:tmpl w:val="9C2814F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81"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2"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76"/>
  </w:num>
  <w:num w:numId="3">
    <w:abstractNumId w:val="42"/>
  </w:num>
  <w:num w:numId="4">
    <w:abstractNumId w:val="84"/>
  </w:num>
  <w:num w:numId="5">
    <w:abstractNumId w:val="85"/>
  </w:num>
  <w:num w:numId="6">
    <w:abstractNumId w:val="75"/>
  </w:num>
  <w:num w:numId="7">
    <w:abstractNumId w:val="83"/>
  </w:num>
  <w:num w:numId="8">
    <w:abstractNumId w:val="33"/>
  </w:num>
  <w:num w:numId="9">
    <w:abstractNumId w:val="16"/>
  </w:num>
  <w:num w:numId="10">
    <w:abstractNumId w:val="14"/>
  </w:num>
  <w:num w:numId="11">
    <w:abstractNumId w:val="1"/>
  </w:num>
  <w:num w:numId="12">
    <w:abstractNumId w:val="74"/>
  </w:num>
  <w:num w:numId="13">
    <w:abstractNumId w:val="12"/>
  </w:num>
  <w:num w:numId="14">
    <w:abstractNumId w:val="8"/>
  </w:num>
  <w:num w:numId="15">
    <w:abstractNumId w:val="58"/>
  </w:num>
  <w:num w:numId="16">
    <w:abstractNumId w:val="38"/>
  </w:num>
  <w:num w:numId="17">
    <w:abstractNumId w:val="5"/>
  </w:num>
  <w:num w:numId="18">
    <w:abstractNumId w:val="72"/>
  </w:num>
  <w:num w:numId="19">
    <w:abstractNumId w:val="6"/>
  </w:num>
  <w:num w:numId="20">
    <w:abstractNumId w:val="47"/>
  </w:num>
  <w:num w:numId="21">
    <w:abstractNumId w:val="18"/>
  </w:num>
  <w:num w:numId="22">
    <w:abstractNumId w:val="39"/>
  </w:num>
  <w:num w:numId="23">
    <w:abstractNumId w:val="19"/>
  </w:num>
  <w:num w:numId="24">
    <w:abstractNumId w:val="53"/>
  </w:num>
  <w:num w:numId="25">
    <w:abstractNumId w:val="68"/>
  </w:num>
  <w:num w:numId="26">
    <w:abstractNumId w:val="57"/>
  </w:num>
  <w:num w:numId="27">
    <w:abstractNumId w:val="60"/>
  </w:num>
  <w:num w:numId="28">
    <w:abstractNumId w:val="26"/>
  </w:num>
  <w:num w:numId="29">
    <w:abstractNumId w:val="50"/>
  </w:num>
  <w:num w:numId="30">
    <w:abstractNumId w:val="82"/>
  </w:num>
  <w:num w:numId="31">
    <w:abstractNumId w:val="65"/>
  </w:num>
  <w:num w:numId="32">
    <w:abstractNumId w:val="70"/>
  </w:num>
  <w:num w:numId="33">
    <w:abstractNumId w:val="46"/>
  </w:num>
  <w:num w:numId="34">
    <w:abstractNumId w:val="0"/>
  </w:num>
  <w:num w:numId="35">
    <w:abstractNumId w:val="63"/>
  </w:num>
  <w:num w:numId="36">
    <w:abstractNumId w:val="80"/>
  </w:num>
  <w:num w:numId="37">
    <w:abstractNumId w:val="9"/>
  </w:num>
  <w:num w:numId="38">
    <w:abstractNumId w:val="40"/>
  </w:num>
  <w:num w:numId="39">
    <w:abstractNumId w:val="51"/>
  </w:num>
  <w:num w:numId="40">
    <w:abstractNumId w:val="62"/>
  </w:num>
  <w:num w:numId="41">
    <w:abstractNumId w:val="56"/>
  </w:num>
  <w:num w:numId="42">
    <w:abstractNumId w:val="64"/>
  </w:num>
  <w:num w:numId="43">
    <w:abstractNumId w:val="25"/>
  </w:num>
  <w:num w:numId="44">
    <w:abstractNumId w:val="52"/>
  </w:num>
  <w:num w:numId="45">
    <w:abstractNumId w:val="61"/>
  </w:num>
  <w:num w:numId="46">
    <w:abstractNumId w:val="23"/>
  </w:num>
  <w:num w:numId="47">
    <w:abstractNumId w:val="37"/>
  </w:num>
  <w:num w:numId="48">
    <w:abstractNumId w:val="67"/>
  </w:num>
  <w:num w:numId="49">
    <w:abstractNumId w:val="81"/>
  </w:num>
  <w:num w:numId="50">
    <w:abstractNumId w:val="32"/>
  </w:num>
  <w:num w:numId="51">
    <w:abstractNumId w:val="7"/>
  </w:num>
  <w:num w:numId="52">
    <w:abstractNumId w:val="43"/>
  </w:num>
  <w:num w:numId="53">
    <w:abstractNumId w:val="30"/>
  </w:num>
  <w:num w:numId="54">
    <w:abstractNumId w:val="49"/>
  </w:num>
  <w:num w:numId="55">
    <w:abstractNumId w:val="15"/>
  </w:num>
  <w:num w:numId="56">
    <w:abstractNumId w:val="54"/>
  </w:num>
  <w:num w:numId="57">
    <w:abstractNumId w:val="28"/>
  </w:num>
  <w:num w:numId="58">
    <w:abstractNumId w:val="3"/>
  </w:num>
  <w:num w:numId="59">
    <w:abstractNumId w:val="71"/>
  </w:num>
  <w:num w:numId="60">
    <w:abstractNumId w:val="27"/>
  </w:num>
  <w:num w:numId="61">
    <w:abstractNumId w:val="86"/>
  </w:num>
  <w:num w:numId="62">
    <w:abstractNumId w:val="41"/>
  </w:num>
  <w:num w:numId="63">
    <w:abstractNumId w:val="17"/>
  </w:num>
  <w:num w:numId="64">
    <w:abstractNumId w:val="36"/>
  </w:num>
  <w:num w:numId="65">
    <w:abstractNumId w:val="79"/>
  </w:num>
  <w:num w:numId="66">
    <w:abstractNumId w:val="24"/>
  </w:num>
  <w:num w:numId="67">
    <w:abstractNumId w:val="31"/>
  </w:num>
  <w:num w:numId="68">
    <w:abstractNumId w:val="48"/>
  </w:num>
  <w:num w:numId="69">
    <w:abstractNumId w:val="69"/>
  </w:num>
  <w:num w:numId="70">
    <w:abstractNumId w:val="45"/>
  </w:num>
  <w:num w:numId="71">
    <w:abstractNumId w:val="78"/>
  </w:num>
  <w:num w:numId="72">
    <w:abstractNumId w:val="4"/>
  </w:num>
  <w:num w:numId="73">
    <w:abstractNumId w:val="87"/>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num>
  <w:num w:numId="81">
    <w:abstractNumId w:val="29"/>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num>
  <w:num w:numId="85">
    <w:abstractNumId w:val="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6">
    <w:abstractNumId w:val="77"/>
  </w:num>
  <w:num w:numId="87">
    <w:abstractNumId w:val="73"/>
  </w:num>
  <w:num w:numId="88">
    <w:abstractNumId w:val="34"/>
  </w:num>
  <w:num w:numId="89">
    <w:abstractNumId w:val="10"/>
  </w:num>
  <w:num w:numId="90">
    <w:abstractNumId w:val="35"/>
  </w:num>
  <w:num w:numId="91">
    <w:abstractNumId w:val="44"/>
  </w:num>
  <w:num w:numId="92">
    <w:abstractNumId w:val="2"/>
  </w:num>
  <w:num w:numId="93">
    <w:abstractNumId w:val="2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65"/>
    <w:rsid w:val="000024F3"/>
    <w:rsid w:val="00013EFF"/>
    <w:rsid w:val="0001729B"/>
    <w:rsid w:val="00017C1D"/>
    <w:rsid w:val="0002256C"/>
    <w:rsid w:val="000251DB"/>
    <w:rsid w:val="000260D4"/>
    <w:rsid w:val="00032433"/>
    <w:rsid w:val="000348E8"/>
    <w:rsid w:val="00041CA7"/>
    <w:rsid w:val="00043567"/>
    <w:rsid w:val="00043C8F"/>
    <w:rsid w:val="00045BCE"/>
    <w:rsid w:val="00047DC2"/>
    <w:rsid w:val="00051FE5"/>
    <w:rsid w:val="00052F3D"/>
    <w:rsid w:val="000558BA"/>
    <w:rsid w:val="00055948"/>
    <w:rsid w:val="00056276"/>
    <w:rsid w:val="00061B0D"/>
    <w:rsid w:val="00062B02"/>
    <w:rsid w:val="00063534"/>
    <w:rsid w:val="00064B4E"/>
    <w:rsid w:val="0006568B"/>
    <w:rsid w:val="00065A6A"/>
    <w:rsid w:val="0006705A"/>
    <w:rsid w:val="00067315"/>
    <w:rsid w:val="00071D8B"/>
    <w:rsid w:val="00071F45"/>
    <w:rsid w:val="00073725"/>
    <w:rsid w:val="00074195"/>
    <w:rsid w:val="0007616C"/>
    <w:rsid w:val="00084A36"/>
    <w:rsid w:val="00084EE1"/>
    <w:rsid w:val="00085972"/>
    <w:rsid w:val="0008635F"/>
    <w:rsid w:val="000871D4"/>
    <w:rsid w:val="0009052D"/>
    <w:rsid w:val="000933D6"/>
    <w:rsid w:val="00094C4A"/>
    <w:rsid w:val="00095A2C"/>
    <w:rsid w:val="00095ADC"/>
    <w:rsid w:val="000A2808"/>
    <w:rsid w:val="000A280C"/>
    <w:rsid w:val="000A45FD"/>
    <w:rsid w:val="000A59F2"/>
    <w:rsid w:val="000A71F7"/>
    <w:rsid w:val="000B3AA2"/>
    <w:rsid w:val="000B62DA"/>
    <w:rsid w:val="000B74E8"/>
    <w:rsid w:val="000B7806"/>
    <w:rsid w:val="000B7FF6"/>
    <w:rsid w:val="000C1BDA"/>
    <w:rsid w:val="000C1D4C"/>
    <w:rsid w:val="000C2639"/>
    <w:rsid w:val="000C26C1"/>
    <w:rsid w:val="000C47A7"/>
    <w:rsid w:val="000C4924"/>
    <w:rsid w:val="000C5438"/>
    <w:rsid w:val="000C7409"/>
    <w:rsid w:val="000D33CB"/>
    <w:rsid w:val="000D647B"/>
    <w:rsid w:val="000E1E27"/>
    <w:rsid w:val="000E1F1F"/>
    <w:rsid w:val="000F03C3"/>
    <w:rsid w:val="000F07CD"/>
    <w:rsid w:val="000F112D"/>
    <w:rsid w:val="000F3049"/>
    <w:rsid w:val="000F38A2"/>
    <w:rsid w:val="000F4B20"/>
    <w:rsid w:val="000F535D"/>
    <w:rsid w:val="000F5D24"/>
    <w:rsid w:val="000F6DD1"/>
    <w:rsid w:val="000F75B0"/>
    <w:rsid w:val="000F75BF"/>
    <w:rsid w:val="000F7B20"/>
    <w:rsid w:val="00100F7C"/>
    <w:rsid w:val="001015A2"/>
    <w:rsid w:val="00101FE1"/>
    <w:rsid w:val="001041BD"/>
    <w:rsid w:val="00106246"/>
    <w:rsid w:val="00106409"/>
    <w:rsid w:val="00106578"/>
    <w:rsid w:val="00106E90"/>
    <w:rsid w:val="00107659"/>
    <w:rsid w:val="00110BB6"/>
    <w:rsid w:val="001120A7"/>
    <w:rsid w:val="00112CFE"/>
    <w:rsid w:val="00113D91"/>
    <w:rsid w:val="00114B91"/>
    <w:rsid w:val="0011528C"/>
    <w:rsid w:val="0011604F"/>
    <w:rsid w:val="001172B2"/>
    <w:rsid w:val="00120D4B"/>
    <w:rsid w:val="001248E1"/>
    <w:rsid w:val="00124E80"/>
    <w:rsid w:val="00125D12"/>
    <w:rsid w:val="00127F9F"/>
    <w:rsid w:val="00130DF2"/>
    <w:rsid w:val="00133E00"/>
    <w:rsid w:val="00136536"/>
    <w:rsid w:val="00136BBC"/>
    <w:rsid w:val="00137522"/>
    <w:rsid w:val="00137765"/>
    <w:rsid w:val="001378BD"/>
    <w:rsid w:val="00147E92"/>
    <w:rsid w:val="00153E77"/>
    <w:rsid w:val="00157A21"/>
    <w:rsid w:val="00157D27"/>
    <w:rsid w:val="00157DDB"/>
    <w:rsid w:val="001607DD"/>
    <w:rsid w:val="00162A89"/>
    <w:rsid w:val="001657E7"/>
    <w:rsid w:val="001703C9"/>
    <w:rsid w:val="00170CB5"/>
    <w:rsid w:val="00170DD3"/>
    <w:rsid w:val="00170E92"/>
    <w:rsid w:val="0017197B"/>
    <w:rsid w:val="001727F0"/>
    <w:rsid w:val="00172808"/>
    <w:rsid w:val="00174A4D"/>
    <w:rsid w:val="001835D7"/>
    <w:rsid w:val="00183CC9"/>
    <w:rsid w:val="0018411D"/>
    <w:rsid w:val="00186644"/>
    <w:rsid w:val="00187F24"/>
    <w:rsid w:val="00190298"/>
    <w:rsid w:val="0019228A"/>
    <w:rsid w:val="0019405D"/>
    <w:rsid w:val="00196464"/>
    <w:rsid w:val="001A3AA5"/>
    <w:rsid w:val="001A47EE"/>
    <w:rsid w:val="001A6018"/>
    <w:rsid w:val="001A64BA"/>
    <w:rsid w:val="001A7CF6"/>
    <w:rsid w:val="001B3B1C"/>
    <w:rsid w:val="001B5252"/>
    <w:rsid w:val="001B7569"/>
    <w:rsid w:val="001B7CA8"/>
    <w:rsid w:val="001C0C34"/>
    <w:rsid w:val="001C1EA0"/>
    <w:rsid w:val="001C2622"/>
    <w:rsid w:val="001C33C1"/>
    <w:rsid w:val="001C7111"/>
    <w:rsid w:val="001C7B5D"/>
    <w:rsid w:val="001D1612"/>
    <w:rsid w:val="001D2C15"/>
    <w:rsid w:val="001D5842"/>
    <w:rsid w:val="001D5E4E"/>
    <w:rsid w:val="001E0DF9"/>
    <w:rsid w:val="001E285B"/>
    <w:rsid w:val="001E344E"/>
    <w:rsid w:val="001E4A3A"/>
    <w:rsid w:val="001E58F6"/>
    <w:rsid w:val="001E5AE7"/>
    <w:rsid w:val="001E5F63"/>
    <w:rsid w:val="001E62C2"/>
    <w:rsid w:val="001E63E6"/>
    <w:rsid w:val="001E7344"/>
    <w:rsid w:val="001E792D"/>
    <w:rsid w:val="001F2D42"/>
    <w:rsid w:val="001F33D5"/>
    <w:rsid w:val="001F3CD3"/>
    <w:rsid w:val="001F78A2"/>
    <w:rsid w:val="00203227"/>
    <w:rsid w:val="00203B05"/>
    <w:rsid w:val="002050B5"/>
    <w:rsid w:val="0020513D"/>
    <w:rsid w:val="002112B5"/>
    <w:rsid w:val="00213235"/>
    <w:rsid w:val="00213589"/>
    <w:rsid w:val="00214BCB"/>
    <w:rsid w:val="002160B6"/>
    <w:rsid w:val="002168B7"/>
    <w:rsid w:val="00220404"/>
    <w:rsid w:val="00221852"/>
    <w:rsid w:val="00221C31"/>
    <w:rsid w:val="002259D5"/>
    <w:rsid w:val="00225BE1"/>
    <w:rsid w:val="0022638F"/>
    <w:rsid w:val="00226959"/>
    <w:rsid w:val="00227186"/>
    <w:rsid w:val="00231979"/>
    <w:rsid w:val="00232703"/>
    <w:rsid w:val="002336C0"/>
    <w:rsid w:val="002341B6"/>
    <w:rsid w:val="00240432"/>
    <w:rsid w:val="00240BE4"/>
    <w:rsid w:val="00241265"/>
    <w:rsid w:val="002419A2"/>
    <w:rsid w:val="00241FF2"/>
    <w:rsid w:val="00243198"/>
    <w:rsid w:val="00244F03"/>
    <w:rsid w:val="00245034"/>
    <w:rsid w:val="002458FD"/>
    <w:rsid w:val="002512A9"/>
    <w:rsid w:val="002513E5"/>
    <w:rsid w:val="00251979"/>
    <w:rsid w:val="00251B5B"/>
    <w:rsid w:val="00251F03"/>
    <w:rsid w:val="002549D2"/>
    <w:rsid w:val="00255D8B"/>
    <w:rsid w:val="00255DC9"/>
    <w:rsid w:val="002569A9"/>
    <w:rsid w:val="00257528"/>
    <w:rsid w:val="0026008E"/>
    <w:rsid w:val="00265DCD"/>
    <w:rsid w:val="00265E95"/>
    <w:rsid w:val="00266281"/>
    <w:rsid w:val="002665CC"/>
    <w:rsid w:val="0026720A"/>
    <w:rsid w:val="00270580"/>
    <w:rsid w:val="0027173C"/>
    <w:rsid w:val="00280945"/>
    <w:rsid w:val="002836C3"/>
    <w:rsid w:val="00286CF0"/>
    <w:rsid w:val="00286E56"/>
    <w:rsid w:val="00287DF8"/>
    <w:rsid w:val="00290CC7"/>
    <w:rsid w:val="002953AB"/>
    <w:rsid w:val="002978B7"/>
    <w:rsid w:val="002A1F82"/>
    <w:rsid w:val="002A3AC3"/>
    <w:rsid w:val="002A469F"/>
    <w:rsid w:val="002B02AE"/>
    <w:rsid w:val="002B1A5D"/>
    <w:rsid w:val="002B356C"/>
    <w:rsid w:val="002B664E"/>
    <w:rsid w:val="002B7C41"/>
    <w:rsid w:val="002C1767"/>
    <w:rsid w:val="002C19FC"/>
    <w:rsid w:val="002C51B5"/>
    <w:rsid w:val="002C5346"/>
    <w:rsid w:val="002D3A4B"/>
    <w:rsid w:val="002D40FB"/>
    <w:rsid w:val="002D4554"/>
    <w:rsid w:val="002D557C"/>
    <w:rsid w:val="002D6379"/>
    <w:rsid w:val="002D6D40"/>
    <w:rsid w:val="002E0824"/>
    <w:rsid w:val="002E2C68"/>
    <w:rsid w:val="002E76D9"/>
    <w:rsid w:val="002F1A93"/>
    <w:rsid w:val="002F1D6E"/>
    <w:rsid w:val="002F221B"/>
    <w:rsid w:val="002F39DC"/>
    <w:rsid w:val="002F5B61"/>
    <w:rsid w:val="002F686C"/>
    <w:rsid w:val="002F6D95"/>
    <w:rsid w:val="002F72D8"/>
    <w:rsid w:val="0030095A"/>
    <w:rsid w:val="00305369"/>
    <w:rsid w:val="00306CA2"/>
    <w:rsid w:val="00311909"/>
    <w:rsid w:val="00311A2E"/>
    <w:rsid w:val="00312A56"/>
    <w:rsid w:val="003132BC"/>
    <w:rsid w:val="00314A14"/>
    <w:rsid w:val="00320EAC"/>
    <w:rsid w:val="00323B4B"/>
    <w:rsid w:val="00324AD4"/>
    <w:rsid w:val="00324BA7"/>
    <w:rsid w:val="00331AEF"/>
    <w:rsid w:val="00331E8B"/>
    <w:rsid w:val="00331F0C"/>
    <w:rsid w:val="00332CCF"/>
    <w:rsid w:val="003332CD"/>
    <w:rsid w:val="00333F1B"/>
    <w:rsid w:val="00336B97"/>
    <w:rsid w:val="00341BF6"/>
    <w:rsid w:val="00341EBD"/>
    <w:rsid w:val="0034382E"/>
    <w:rsid w:val="003444D9"/>
    <w:rsid w:val="003478EA"/>
    <w:rsid w:val="00347D59"/>
    <w:rsid w:val="00351870"/>
    <w:rsid w:val="003564E9"/>
    <w:rsid w:val="00360C35"/>
    <w:rsid w:val="003618D6"/>
    <w:rsid w:val="00361D54"/>
    <w:rsid w:val="003632B3"/>
    <w:rsid w:val="00364237"/>
    <w:rsid w:val="0036475F"/>
    <w:rsid w:val="003648D5"/>
    <w:rsid w:val="003656D4"/>
    <w:rsid w:val="00365768"/>
    <w:rsid w:val="00365E50"/>
    <w:rsid w:val="00370FA3"/>
    <w:rsid w:val="00372F12"/>
    <w:rsid w:val="0037366D"/>
    <w:rsid w:val="00376A72"/>
    <w:rsid w:val="00376A7E"/>
    <w:rsid w:val="00381781"/>
    <w:rsid w:val="003827C2"/>
    <w:rsid w:val="00383E9C"/>
    <w:rsid w:val="00386ADA"/>
    <w:rsid w:val="00386FDD"/>
    <w:rsid w:val="00387556"/>
    <w:rsid w:val="00390215"/>
    <w:rsid w:val="00391B53"/>
    <w:rsid w:val="00392A80"/>
    <w:rsid w:val="00392EFD"/>
    <w:rsid w:val="00393734"/>
    <w:rsid w:val="00393C6A"/>
    <w:rsid w:val="00394C59"/>
    <w:rsid w:val="003957B0"/>
    <w:rsid w:val="0039646F"/>
    <w:rsid w:val="003972C6"/>
    <w:rsid w:val="003A08FB"/>
    <w:rsid w:val="003A0D21"/>
    <w:rsid w:val="003A14DA"/>
    <w:rsid w:val="003A1C4E"/>
    <w:rsid w:val="003A3BBC"/>
    <w:rsid w:val="003B0589"/>
    <w:rsid w:val="003B1E77"/>
    <w:rsid w:val="003B21E8"/>
    <w:rsid w:val="003B3D81"/>
    <w:rsid w:val="003B4C35"/>
    <w:rsid w:val="003B684E"/>
    <w:rsid w:val="003C0FE1"/>
    <w:rsid w:val="003C2A51"/>
    <w:rsid w:val="003C42AB"/>
    <w:rsid w:val="003C48F7"/>
    <w:rsid w:val="003C562B"/>
    <w:rsid w:val="003C5AD9"/>
    <w:rsid w:val="003D0C02"/>
    <w:rsid w:val="003D2933"/>
    <w:rsid w:val="003D3156"/>
    <w:rsid w:val="003D382E"/>
    <w:rsid w:val="003D5932"/>
    <w:rsid w:val="003E0538"/>
    <w:rsid w:val="003E1AD6"/>
    <w:rsid w:val="003E3758"/>
    <w:rsid w:val="003E5349"/>
    <w:rsid w:val="003E5A14"/>
    <w:rsid w:val="003E5C82"/>
    <w:rsid w:val="003F217D"/>
    <w:rsid w:val="003F4D79"/>
    <w:rsid w:val="003F5042"/>
    <w:rsid w:val="003F71D6"/>
    <w:rsid w:val="00400FF2"/>
    <w:rsid w:val="004025DB"/>
    <w:rsid w:val="00404C0B"/>
    <w:rsid w:val="00406547"/>
    <w:rsid w:val="004071BF"/>
    <w:rsid w:val="00410B1F"/>
    <w:rsid w:val="004146CD"/>
    <w:rsid w:val="00416BCA"/>
    <w:rsid w:val="004175D3"/>
    <w:rsid w:val="00421F92"/>
    <w:rsid w:val="00424BE3"/>
    <w:rsid w:val="00425E1A"/>
    <w:rsid w:val="00425FCF"/>
    <w:rsid w:val="00426FDF"/>
    <w:rsid w:val="004275F0"/>
    <w:rsid w:val="004305C3"/>
    <w:rsid w:val="00430F5D"/>
    <w:rsid w:val="0043246E"/>
    <w:rsid w:val="004326A1"/>
    <w:rsid w:val="004331A4"/>
    <w:rsid w:val="004335F5"/>
    <w:rsid w:val="00433E91"/>
    <w:rsid w:val="0043459B"/>
    <w:rsid w:val="00445051"/>
    <w:rsid w:val="00445FF4"/>
    <w:rsid w:val="004472A9"/>
    <w:rsid w:val="00451892"/>
    <w:rsid w:val="00454159"/>
    <w:rsid w:val="00456025"/>
    <w:rsid w:val="004600B0"/>
    <w:rsid w:val="0046465D"/>
    <w:rsid w:val="00466CB6"/>
    <w:rsid w:val="00467436"/>
    <w:rsid w:val="004709AC"/>
    <w:rsid w:val="004709C1"/>
    <w:rsid w:val="0047216E"/>
    <w:rsid w:val="004724D0"/>
    <w:rsid w:val="00473598"/>
    <w:rsid w:val="00474702"/>
    <w:rsid w:val="0047526D"/>
    <w:rsid w:val="004760AD"/>
    <w:rsid w:val="0047783F"/>
    <w:rsid w:val="00477E65"/>
    <w:rsid w:val="0048011E"/>
    <w:rsid w:val="00484CE7"/>
    <w:rsid w:val="0049074F"/>
    <w:rsid w:val="0049292F"/>
    <w:rsid w:val="00493D52"/>
    <w:rsid w:val="00496D77"/>
    <w:rsid w:val="004A2470"/>
    <w:rsid w:val="004A44B7"/>
    <w:rsid w:val="004A741E"/>
    <w:rsid w:val="004B207E"/>
    <w:rsid w:val="004B3578"/>
    <w:rsid w:val="004B5870"/>
    <w:rsid w:val="004B790D"/>
    <w:rsid w:val="004B7BB3"/>
    <w:rsid w:val="004C2ABD"/>
    <w:rsid w:val="004C4AD7"/>
    <w:rsid w:val="004C6341"/>
    <w:rsid w:val="004D0697"/>
    <w:rsid w:val="004D3A77"/>
    <w:rsid w:val="004D54ED"/>
    <w:rsid w:val="004D7725"/>
    <w:rsid w:val="004E1B1B"/>
    <w:rsid w:val="004E2597"/>
    <w:rsid w:val="004E6CF0"/>
    <w:rsid w:val="004E73A6"/>
    <w:rsid w:val="004F25A5"/>
    <w:rsid w:val="004F3400"/>
    <w:rsid w:val="004F3AC3"/>
    <w:rsid w:val="004F42E6"/>
    <w:rsid w:val="004F6EF8"/>
    <w:rsid w:val="0050008E"/>
    <w:rsid w:val="00500494"/>
    <w:rsid w:val="005064CC"/>
    <w:rsid w:val="00507FC4"/>
    <w:rsid w:val="00510470"/>
    <w:rsid w:val="005109FD"/>
    <w:rsid w:val="00510BB7"/>
    <w:rsid w:val="00514587"/>
    <w:rsid w:val="00514D78"/>
    <w:rsid w:val="00516044"/>
    <w:rsid w:val="00517DB0"/>
    <w:rsid w:val="00521673"/>
    <w:rsid w:val="00523B91"/>
    <w:rsid w:val="00523CB9"/>
    <w:rsid w:val="005241C3"/>
    <w:rsid w:val="0052444A"/>
    <w:rsid w:val="00525CE7"/>
    <w:rsid w:val="0052708C"/>
    <w:rsid w:val="0053080D"/>
    <w:rsid w:val="00530D61"/>
    <w:rsid w:val="0053210B"/>
    <w:rsid w:val="00534313"/>
    <w:rsid w:val="00534C07"/>
    <w:rsid w:val="0053625C"/>
    <w:rsid w:val="005373AB"/>
    <w:rsid w:val="00541D39"/>
    <w:rsid w:val="00550A50"/>
    <w:rsid w:val="005518DC"/>
    <w:rsid w:val="00551E08"/>
    <w:rsid w:val="0055690A"/>
    <w:rsid w:val="005603FB"/>
    <w:rsid w:val="00560E09"/>
    <w:rsid w:val="00561A05"/>
    <w:rsid w:val="0056308E"/>
    <w:rsid w:val="0056456E"/>
    <w:rsid w:val="00566F8E"/>
    <w:rsid w:val="00570938"/>
    <w:rsid w:val="00572290"/>
    <w:rsid w:val="00572346"/>
    <w:rsid w:val="00574F23"/>
    <w:rsid w:val="0058179E"/>
    <w:rsid w:val="00584615"/>
    <w:rsid w:val="00590A6F"/>
    <w:rsid w:val="00591174"/>
    <w:rsid w:val="0059356E"/>
    <w:rsid w:val="00594B4B"/>
    <w:rsid w:val="00595639"/>
    <w:rsid w:val="00596B9C"/>
    <w:rsid w:val="00597DAF"/>
    <w:rsid w:val="005A0BA9"/>
    <w:rsid w:val="005A194A"/>
    <w:rsid w:val="005A2A74"/>
    <w:rsid w:val="005A40D6"/>
    <w:rsid w:val="005A59C3"/>
    <w:rsid w:val="005B05FC"/>
    <w:rsid w:val="005B405E"/>
    <w:rsid w:val="005B4A45"/>
    <w:rsid w:val="005B7278"/>
    <w:rsid w:val="005C6E8B"/>
    <w:rsid w:val="005C7B0D"/>
    <w:rsid w:val="005D06C9"/>
    <w:rsid w:val="005D0F38"/>
    <w:rsid w:val="005D4280"/>
    <w:rsid w:val="005D44B0"/>
    <w:rsid w:val="005D67D7"/>
    <w:rsid w:val="005D7F62"/>
    <w:rsid w:val="005E0030"/>
    <w:rsid w:val="005E0E79"/>
    <w:rsid w:val="005E218F"/>
    <w:rsid w:val="005E4D39"/>
    <w:rsid w:val="005E60C2"/>
    <w:rsid w:val="005E7B23"/>
    <w:rsid w:val="005F0E2E"/>
    <w:rsid w:val="005F2ADA"/>
    <w:rsid w:val="005F3ECF"/>
    <w:rsid w:val="005F45F7"/>
    <w:rsid w:val="005F4871"/>
    <w:rsid w:val="00600ADF"/>
    <w:rsid w:val="00600F4E"/>
    <w:rsid w:val="00602192"/>
    <w:rsid w:val="00605679"/>
    <w:rsid w:val="00605931"/>
    <w:rsid w:val="00610441"/>
    <w:rsid w:val="00610D8D"/>
    <w:rsid w:val="00612641"/>
    <w:rsid w:val="00612E0A"/>
    <w:rsid w:val="006202BD"/>
    <w:rsid w:val="00620766"/>
    <w:rsid w:val="00620AED"/>
    <w:rsid w:val="0062364A"/>
    <w:rsid w:val="00623677"/>
    <w:rsid w:val="006238AA"/>
    <w:rsid w:val="00624F69"/>
    <w:rsid w:val="006277DF"/>
    <w:rsid w:val="006307E8"/>
    <w:rsid w:val="0063115A"/>
    <w:rsid w:val="006311D6"/>
    <w:rsid w:val="00632D09"/>
    <w:rsid w:val="006343DD"/>
    <w:rsid w:val="006374E2"/>
    <w:rsid w:val="006410EF"/>
    <w:rsid w:val="0064320F"/>
    <w:rsid w:val="00643587"/>
    <w:rsid w:val="006450BD"/>
    <w:rsid w:val="006467B6"/>
    <w:rsid w:val="00650E64"/>
    <w:rsid w:val="00652CD6"/>
    <w:rsid w:val="00653A03"/>
    <w:rsid w:val="00653EE4"/>
    <w:rsid w:val="006544E0"/>
    <w:rsid w:val="00656608"/>
    <w:rsid w:val="00660687"/>
    <w:rsid w:val="00661826"/>
    <w:rsid w:val="00662566"/>
    <w:rsid w:val="0066397E"/>
    <w:rsid w:val="00663ADD"/>
    <w:rsid w:val="00663C57"/>
    <w:rsid w:val="0066439A"/>
    <w:rsid w:val="006664EC"/>
    <w:rsid w:val="006713C1"/>
    <w:rsid w:val="00674535"/>
    <w:rsid w:val="006746D1"/>
    <w:rsid w:val="006750C7"/>
    <w:rsid w:val="00675E65"/>
    <w:rsid w:val="0068034F"/>
    <w:rsid w:val="006822DD"/>
    <w:rsid w:val="006839FC"/>
    <w:rsid w:val="00683DEF"/>
    <w:rsid w:val="00685700"/>
    <w:rsid w:val="00686EAB"/>
    <w:rsid w:val="00690A38"/>
    <w:rsid w:val="00690BA2"/>
    <w:rsid w:val="006946D6"/>
    <w:rsid w:val="00695FA2"/>
    <w:rsid w:val="0069662E"/>
    <w:rsid w:val="00697DF9"/>
    <w:rsid w:val="006A0B10"/>
    <w:rsid w:val="006A693F"/>
    <w:rsid w:val="006B0349"/>
    <w:rsid w:val="006B2DE7"/>
    <w:rsid w:val="006B5B7F"/>
    <w:rsid w:val="006B7AAB"/>
    <w:rsid w:val="006B7ECC"/>
    <w:rsid w:val="006C074C"/>
    <w:rsid w:val="006C12B2"/>
    <w:rsid w:val="006C2D58"/>
    <w:rsid w:val="006C4618"/>
    <w:rsid w:val="006C5116"/>
    <w:rsid w:val="006C5743"/>
    <w:rsid w:val="006C767F"/>
    <w:rsid w:val="006C7B94"/>
    <w:rsid w:val="006D1F35"/>
    <w:rsid w:val="006D426D"/>
    <w:rsid w:val="006D52DD"/>
    <w:rsid w:val="006E065C"/>
    <w:rsid w:val="006E160E"/>
    <w:rsid w:val="006E2373"/>
    <w:rsid w:val="006E2696"/>
    <w:rsid w:val="006E334D"/>
    <w:rsid w:val="006E551D"/>
    <w:rsid w:val="006E5B8C"/>
    <w:rsid w:val="006E67F5"/>
    <w:rsid w:val="006E716E"/>
    <w:rsid w:val="006E7E2E"/>
    <w:rsid w:val="006F0CF3"/>
    <w:rsid w:val="006F13DE"/>
    <w:rsid w:val="006F1DEB"/>
    <w:rsid w:val="006F2CF7"/>
    <w:rsid w:val="006F3186"/>
    <w:rsid w:val="006F57B3"/>
    <w:rsid w:val="006F5DA0"/>
    <w:rsid w:val="006F6674"/>
    <w:rsid w:val="006F69DA"/>
    <w:rsid w:val="007003FA"/>
    <w:rsid w:val="00701B62"/>
    <w:rsid w:val="007028CB"/>
    <w:rsid w:val="007064EA"/>
    <w:rsid w:val="0071087D"/>
    <w:rsid w:val="007111DF"/>
    <w:rsid w:val="00711F7D"/>
    <w:rsid w:val="00711F9B"/>
    <w:rsid w:val="00713139"/>
    <w:rsid w:val="00713822"/>
    <w:rsid w:val="00715718"/>
    <w:rsid w:val="00720059"/>
    <w:rsid w:val="007200EA"/>
    <w:rsid w:val="00721AE5"/>
    <w:rsid w:val="00723604"/>
    <w:rsid w:val="007246D4"/>
    <w:rsid w:val="007301DC"/>
    <w:rsid w:val="00730C25"/>
    <w:rsid w:val="007310F9"/>
    <w:rsid w:val="00731497"/>
    <w:rsid w:val="00733AE2"/>
    <w:rsid w:val="007357F2"/>
    <w:rsid w:val="0073696F"/>
    <w:rsid w:val="00740449"/>
    <w:rsid w:val="00740AEB"/>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6762E"/>
    <w:rsid w:val="00771A11"/>
    <w:rsid w:val="007721A0"/>
    <w:rsid w:val="0077263C"/>
    <w:rsid w:val="00773FDA"/>
    <w:rsid w:val="00774B9C"/>
    <w:rsid w:val="00775FDD"/>
    <w:rsid w:val="00776FDE"/>
    <w:rsid w:val="00784D9E"/>
    <w:rsid w:val="00785E91"/>
    <w:rsid w:val="0078704D"/>
    <w:rsid w:val="00787EF3"/>
    <w:rsid w:val="007936FF"/>
    <w:rsid w:val="00793CC3"/>
    <w:rsid w:val="00794F93"/>
    <w:rsid w:val="007A0301"/>
    <w:rsid w:val="007A0719"/>
    <w:rsid w:val="007B0DF7"/>
    <w:rsid w:val="007B14CE"/>
    <w:rsid w:val="007B1A5A"/>
    <w:rsid w:val="007B2279"/>
    <w:rsid w:val="007B31C5"/>
    <w:rsid w:val="007B4003"/>
    <w:rsid w:val="007B4897"/>
    <w:rsid w:val="007C2E4E"/>
    <w:rsid w:val="007C3527"/>
    <w:rsid w:val="007C5022"/>
    <w:rsid w:val="007C5B8E"/>
    <w:rsid w:val="007C6294"/>
    <w:rsid w:val="007D391B"/>
    <w:rsid w:val="007E2716"/>
    <w:rsid w:val="007E672E"/>
    <w:rsid w:val="007E6F71"/>
    <w:rsid w:val="007E73FF"/>
    <w:rsid w:val="007F2657"/>
    <w:rsid w:val="007F35A2"/>
    <w:rsid w:val="007F5956"/>
    <w:rsid w:val="0080219A"/>
    <w:rsid w:val="00805E94"/>
    <w:rsid w:val="00811B82"/>
    <w:rsid w:val="008134CA"/>
    <w:rsid w:val="00814B31"/>
    <w:rsid w:val="00815C22"/>
    <w:rsid w:val="00816D6F"/>
    <w:rsid w:val="008201EE"/>
    <w:rsid w:val="008231B0"/>
    <w:rsid w:val="0082467D"/>
    <w:rsid w:val="008249F9"/>
    <w:rsid w:val="008263A6"/>
    <w:rsid w:val="00826A83"/>
    <w:rsid w:val="00826B51"/>
    <w:rsid w:val="00827C15"/>
    <w:rsid w:val="00831AB2"/>
    <w:rsid w:val="008324E3"/>
    <w:rsid w:val="008336BD"/>
    <w:rsid w:val="00835CB9"/>
    <w:rsid w:val="008415B5"/>
    <w:rsid w:val="00841B99"/>
    <w:rsid w:val="00842140"/>
    <w:rsid w:val="008433CB"/>
    <w:rsid w:val="00843DE0"/>
    <w:rsid w:val="008476F7"/>
    <w:rsid w:val="00847E55"/>
    <w:rsid w:val="00851C00"/>
    <w:rsid w:val="00852862"/>
    <w:rsid w:val="0085576A"/>
    <w:rsid w:val="00856134"/>
    <w:rsid w:val="00857B71"/>
    <w:rsid w:val="00862FD0"/>
    <w:rsid w:val="00865514"/>
    <w:rsid w:val="00865D75"/>
    <w:rsid w:val="008667DE"/>
    <w:rsid w:val="008668DC"/>
    <w:rsid w:val="00867F98"/>
    <w:rsid w:val="00871C43"/>
    <w:rsid w:val="00874C70"/>
    <w:rsid w:val="008777AF"/>
    <w:rsid w:val="0088132B"/>
    <w:rsid w:val="00881387"/>
    <w:rsid w:val="0088341D"/>
    <w:rsid w:val="00885F33"/>
    <w:rsid w:val="0088758B"/>
    <w:rsid w:val="008877CB"/>
    <w:rsid w:val="00893FA0"/>
    <w:rsid w:val="00894B7A"/>
    <w:rsid w:val="008956AF"/>
    <w:rsid w:val="008A0697"/>
    <w:rsid w:val="008A2F09"/>
    <w:rsid w:val="008A5ED7"/>
    <w:rsid w:val="008B0786"/>
    <w:rsid w:val="008B4445"/>
    <w:rsid w:val="008B6241"/>
    <w:rsid w:val="008B6C5C"/>
    <w:rsid w:val="008C0B05"/>
    <w:rsid w:val="008C1863"/>
    <w:rsid w:val="008C20E1"/>
    <w:rsid w:val="008C5FE6"/>
    <w:rsid w:val="008C6835"/>
    <w:rsid w:val="008C6C21"/>
    <w:rsid w:val="008C6EDE"/>
    <w:rsid w:val="008C7838"/>
    <w:rsid w:val="008D0A44"/>
    <w:rsid w:val="008D1C40"/>
    <w:rsid w:val="008D4FF3"/>
    <w:rsid w:val="008D519D"/>
    <w:rsid w:val="008D63F5"/>
    <w:rsid w:val="008E0792"/>
    <w:rsid w:val="008E66E8"/>
    <w:rsid w:val="008E672F"/>
    <w:rsid w:val="008E78A9"/>
    <w:rsid w:val="008F1A04"/>
    <w:rsid w:val="008F41CB"/>
    <w:rsid w:val="008F47B2"/>
    <w:rsid w:val="008F5149"/>
    <w:rsid w:val="008F7D16"/>
    <w:rsid w:val="00900BD6"/>
    <w:rsid w:val="009021DD"/>
    <w:rsid w:val="00903959"/>
    <w:rsid w:val="00903BA8"/>
    <w:rsid w:val="00904167"/>
    <w:rsid w:val="00904387"/>
    <w:rsid w:val="00906ACC"/>
    <w:rsid w:val="0091339C"/>
    <w:rsid w:val="00913547"/>
    <w:rsid w:val="009164AB"/>
    <w:rsid w:val="00917D6A"/>
    <w:rsid w:val="00917DA0"/>
    <w:rsid w:val="00920747"/>
    <w:rsid w:val="00922C38"/>
    <w:rsid w:val="009240B4"/>
    <w:rsid w:val="0092476F"/>
    <w:rsid w:val="00924E1C"/>
    <w:rsid w:val="00924EC9"/>
    <w:rsid w:val="0092606C"/>
    <w:rsid w:val="00926E04"/>
    <w:rsid w:val="00927213"/>
    <w:rsid w:val="00933F49"/>
    <w:rsid w:val="0093593A"/>
    <w:rsid w:val="009368B2"/>
    <w:rsid w:val="00946365"/>
    <w:rsid w:val="00947A20"/>
    <w:rsid w:val="00947F0D"/>
    <w:rsid w:val="00953949"/>
    <w:rsid w:val="00956047"/>
    <w:rsid w:val="00957BFA"/>
    <w:rsid w:val="00963C76"/>
    <w:rsid w:val="00964FB3"/>
    <w:rsid w:val="00965A7A"/>
    <w:rsid w:val="00965BE0"/>
    <w:rsid w:val="00965F75"/>
    <w:rsid w:val="00967E08"/>
    <w:rsid w:val="00967F9D"/>
    <w:rsid w:val="00971443"/>
    <w:rsid w:val="0097304F"/>
    <w:rsid w:val="009738A3"/>
    <w:rsid w:val="0097691A"/>
    <w:rsid w:val="00981B23"/>
    <w:rsid w:val="00985259"/>
    <w:rsid w:val="00985777"/>
    <w:rsid w:val="00986D3C"/>
    <w:rsid w:val="00991E2A"/>
    <w:rsid w:val="00992CB1"/>
    <w:rsid w:val="0099300A"/>
    <w:rsid w:val="009979E1"/>
    <w:rsid w:val="00997DBD"/>
    <w:rsid w:val="009A1A9B"/>
    <w:rsid w:val="009A3A85"/>
    <w:rsid w:val="009A53AE"/>
    <w:rsid w:val="009A6013"/>
    <w:rsid w:val="009B168B"/>
    <w:rsid w:val="009B1ADD"/>
    <w:rsid w:val="009B5AB0"/>
    <w:rsid w:val="009B639F"/>
    <w:rsid w:val="009B7350"/>
    <w:rsid w:val="009C0E16"/>
    <w:rsid w:val="009C57B3"/>
    <w:rsid w:val="009C63D7"/>
    <w:rsid w:val="009D0C8B"/>
    <w:rsid w:val="009D249E"/>
    <w:rsid w:val="009D3FB8"/>
    <w:rsid w:val="009D5FE5"/>
    <w:rsid w:val="009D60F1"/>
    <w:rsid w:val="009E2C31"/>
    <w:rsid w:val="009E4A97"/>
    <w:rsid w:val="009E6868"/>
    <w:rsid w:val="009F0292"/>
    <w:rsid w:val="009F0BBC"/>
    <w:rsid w:val="009F1686"/>
    <w:rsid w:val="009F29E9"/>
    <w:rsid w:val="009F32CD"/>
    <w:rsid w:val="009F35EF"/>
    <w:rsid w:val="009F3EFB"/>
    <w:rsid w:val="009F4781"/>
    <w:rsid w:val="009F5716"/>
    <w:rsid w:val="009F6320"/>
    <w:rsid w:val="00A004CF"/>
    <w:rsid w:val="00A06768"/>
    <w:rsid w:val="00A11AE1"/>
    <w:rsid w:val="00A13FEF"/>
    <w:rsid w:val="00A140DD"/>
    <w:rsid w:val="00A148EB"/>
    <w:rsid w:val="00A154A6"/>
    <w:rsid w:val="00A163F1"/>
    <w:rsid w:val="00A16D1C"/>
    <w:rsid w:val="00A1790B"/>
    <w:rsid w:val="00A22F51"/>
    <w:rsid w:val="00A24C02"/>
    <w:rsid w:val="00A25695"/>
    <w:rsid w:val="00A263AE"/>
    <w:rsid w:val="00A31A1C"/>
    <w:rsid w:val="00A32A83"/>
    <w:rsid w:val="00A370D8"/>
    <w:rsid w:val="00A47249"/>
    <w:rsid w:val="00A52FD1"/>
    <w:rsid w:val="00A550A0"/>
    <w:rsid w:val="00A621A1"/>
    <w:rsid w:val="00A62D3D"/>
    <w:rsid w:val="00A6340A"/>
    <w:rsid w:val="00A65728"/>
    <w:rsid w:val="00A65934"/>
    <w:rsid w:val="00A66EB9"/>
    <w:rsid w:val="00A70AF4"/>
    <w:rsid w:val="00A72309"/>
    <w:rsid w:val="00A73FF1"/>
    <w:rsid w:val="00A749F0"/>
    <w:rsid w:val="00A75CFD"/>
    <w:rsid w:val="00A80A63"/>
    <w:rsid w:val="00A83806"/>
    <w:rsid w:val="00A84052"/>
    <w:rsid w:val="00A841FF"/>
    <w:rsid w:val="00A8677D"/>
    <w:rsid w:val="00A90BA9"/>
    <w:rsid w:val="00A92A5E"/>
    <w:rsid w:val="00A9580A"/>
    <w:rsid w:val="00A96C50"/>
    <w:rsid w:val="00AA0022"/>
    <w:rsid w:val="00AA20F2"/>
    <w:rsid w:val="00AA2491"/>
    <w:rsid w:val="00AA2AF5"/>
    <w:rsid w:val="00AA4C1D"/>
    <w:rsid w:val="00AA5C0F"/>
    <w:rsid w:val="00AB17F4"/>
    <w:rsid w:val="00AB279F"/>
    <w:rsid w:val="00AB576E"/>
    <w:rsid w:val="00AB5799"/>
    <w:rsid w:val="00AB59FB"/>
    <w:rsid w:val="00AB61CB"/>
    <w:rsid w:val="00AB67C9"/>
    <w:rsid w:val="00AC09A9"/>
    <w:rsid w:val="00AC2D5E"/>
    <w:rsid w:val="00AC5257"/>
    <w:rsid w:val="00AC7213"/>
    <w:rsid w:val="00AD1EA0"/>
    <w:rsid w:val="00AD287C"/>
    <w:rsid w:val="00AD2FEB"/>
    <w:rsid w:val="00AD367D"/>
    <w:rsid w:val="00AD4F7B"/>
    <w:rsid w:val="00AD5ADB"/>
    <w:rsid w:val="00AD7577"/>
    <w:rsid w:val="00AE5085"/>
    <w:rsid w:val="00AE5776"/>
    <w:rsid w:val="00AE6B55"/>
    <w:rsid w:val="00AE7F71"/>
    <w:rsid w:val="00AF0778"/>
    <w:rsid w:val="00AF0E8A"/>
    <w:rsid w:val="00AF15C0"/>
    <w:rsid w:val="00AF5A90"/>
    <w:rsid w:val="00AF60BE"/>
    <w:rsid w:val="00AF690F"/>
    <w:rsid w:val="00AF6EAA"/>
    <w:rsid w:val="00B006A1"/>
    <w:rsid w:val="00B018EA"/>
    <w:rsid w:val="00B02256"/>
    <w:rsid w:val="00B02990"/>
    <w:rsid w:val="00B038A7"/>
    <w:rsid w:val="00B062E9"/>
    <w:rsid w:val="00B066BD"/>
    <w:rsid w:val="00B12BC1"/>
    <w:rsid w:val="00B14CFF"/>
    <w:rsid w:val="00B14E03"/>
    <w:rsid w:val="00B16421"/>
    <w:rsid w:val="00B20371"/>
    <w:rsid w:val="00B20C3B"/>
    <w:rsid w:val="00B21EB6"/>
    <w:rsid w:val="00B22FE8"/>
    <w:rsid w:val="00B23591"/>
    <w:rsid w:val="00B240E8"/>
    <w:rsid w:val="00B27189"/>
    <w:rsid w:val="00B30D10"/>
    <w:rsid w:val="00B339A2"/>
    <w:rsid w:val="00B33B87"/>
    <w:rsid w:val="00B34EEE"/>
    <w:rsid w:val="00B3590D"/>
    <w:rsid w:val="00B35BAD"/>
    <w:rsid w:val="00B4069F"/>
    <w:rsid w:val="00B41A5F"/>
    <w:rsid w:val="00B434F7"/>
    <w:rsid w:val="00B43F97"/>
    <w:rsid w:val="00B450DE"/>
    <w:rsid w:val="00B455A0"/>
    <w:rsid w:val="00B4565C"/>
    <w:rsid w:val="00B45DA1"/>
    <w:rsid w:val="00B52649"/>
    <w:rsid w:val="00B573C8"/>
    <w:rsid w:val="00B60D6C"/>
    <w:rsid w:val="00B63134"/>
    <w:rsid w:val="00B639C7"/>
    <w:rsid w:val="00B65D6B"/>
    <w:rsid w:val="00B70F9B"/>
    <w:rsid w:val="00B711B9"/>
    <w:rsid w:val="00B72C1C"/>
    <w:rsid w:val="00B74108"/>
    <w:rsid w:val="00B75422"/>
    <w:rsid w:val="00B80988"/>
    <w:rsid w:val="00B80E64"/>
    <w:rsid w:val="00B81D68"/>
    <w:rsid w:val="00B82E4F"/>
    <w:rsid w:val="00B838BB"/>
    <w:rsid w:val="00B85F71"/>
    <w:rsid w:val="00B86723"/>
    <w:rsid w:val="00B90452"/>
    <w:rsid w:val="00B90495"/>
    <w:rsid w:val="00B904F8"/>
    <w:rsid w:val="00B921AC"/>
    <w:rsid w:val="00B95DE5"/>
    <w:rsid w:val="00B967A9"/>
    <w:rsid w:val="00B97815"/>
    <w:rsid w:val="00B97D4A"/>
    <w:rsid w:val="00BA08A6"/>
    <w:rsid w:val="00BA0B08"/>
    <w:rsid w:val="00BA10E6"/>
    <w:rsid w:val="00BA1647"/>
    <w:rsid w:val="00BA280B"/>
    <w:rsid w:val="00BA2A94"/>
    <w:rsid w:val="00BA3701"/>
    <w:rsid w:val="00BA6C86"/>
    <w:rsid w:val="00BA75E8"/>
    <w:rsid w:val="00BB6D19"/>
    <w:rsid w:val="00BB7504"/>
    <w:rsid w:val="00BC09AB"/>
    <w:rsid w:val="00BC38CF"/>
    <w:rsid w:val="00BC40AE"/>
    <w:rsid w:val="00BC5714"/>
    <w:rsid w:val="00BC5872"/>
    <w:rsid w:val="00BC66A5"/>
    <w:rsid w:val="00BD78AC"/>
    <w:rsid w:val="00BE1747"/>
    <w:rsid w:val="00BE3152"/>
    <w:rsid w:val="00BE4AC4"/>
    <w:rsid w:val="00BE4FAA"/>
    <w:rsid w:val="00BE6630"/>
    <w:rsid w:val="00BE69F1"/>
    <w:rsid w:val="00BE6C4F"/>
    <w:rsid w:val="00BE7435"/>
    <w:rsid w:val="00BF2C7F"/>
    <w:rsid w:val="00BF4626"/>
    <w:rsid w:val="00BF569B"/>
    <w:rsid w:val="00C01142"/>
    <w:rsid w:val="00C01272"/>
    <w:rsid w:val="00C0127B"/>
    <w:rsid w:val="00C0792C"/>
    <w:rsid w:val="00C10059"/>
    <w:rsid w:val="00C10A7E"/>
    <w:rsid w:val="00C11DDA"/>
    <w:rsid w:val="00C13E45"/>
    <w:rsid w:val="00C14686"/>
    <w:rsid w:val="00C14F98"/>
    <w:rsid w:val="00C16711"/>
    <w:rsid w:val="00C205CE"/>
    <w:rsid w:val="00C20B82"/>
    <w:rsid w:val="00C213FE"/>
    <w:rsid w:val="00C218EC"/>
    <w:rsid w:val="00C227E0"/>
    <w:rsid w:val="00C26983"/>
    <w:rsid w:val="00C26C6F"/>
    <w:rsid w:val="00C31AC7"/>
    <w:rsid w:val="00C31C52"/>
    <w:rsid w:val="00C349E1"/>
    <w:rsid w:val="00C3791C"/>
    <w:rsid w:val="00C4097C"/>
    <w:rsid w:val="00C41B0B"/>
    <w:rsid w:val="00C44D7D"/>
    <w:rsid w:val="00C471CA"/>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907"/>
    <w:rsid w:val="00C80F9A"/>
    <w:rsid w:val="00C814B1"/>
    <w:rsid w:val="00C86A80"/>
    <w:rsid w:val="00C86AFC"/>
    <w:rsid w:val="00C86F93"/>
    <w:rsid w:val="00C87DFD"/>
    <w:rsid w:val="00C90C03"/>
    <w:rsid w:val="00C924DC"/>
    <w:rsid w:val="00C976CA"/>
    <w:rsid w:val="00CA28AD"/>
    <w:rsid w:val="00CA397E"/>
    <w:rsid w:val="00CA3BD1"/>
    <w:rsid w:val="00CA4615"/>
    <w:rsid w:val="00CA6F6F"/>
    <w:rsid w:val="00CB1E31"/>
    <w:rsid w:val="00CB4575"/>
    <w:rsid w:val="00CB61A0"/>
    <w:rsid w:val="00CC16BF"/>
    <w:rsid w:val="00CC2B7E"/>
    <w:rsid w:val="00CC3099"/>
    <w:rsid w:val="00CC36A8"/>
    <w:rsid w:val="00CC7854"/>
    <w:rsid w:val="00CD1381"/>
    <w:rsid w:val="00CD186A"/>
    <w:rsid w:val="00CD1A31"/>
    <w:rsid w:val="00CD62FA"/>
    <w:rsid w:val="00CD6D18"/>
    <w:rsid w:val="00CE24B9"/>
    <w:rsid w:val="00CE25BB"/>
    <w:rsid w:val="00CE314B"/>
    <w:rsid w:val="00CE317D"/>
    <w:rsid w:val="00CE4146"/>
    <w:rsid w:val="00CE533A"/>
    <w:rsid w:val="00CE71D9"/>
    <w:rsid w:val="00CF027F"/>
    <w:rsid w:val="00CF1589"/>
    <w:rsid w:val="00CF50FA"/>
    <w:rsid w:val="00D00D33"/>
    <w:rsid w:val="00D06CA3"/>
    <w:rsid w:val="00D10F11"/>
    <w:rsid w:val="00D121E6"/>
    <w:rsid w:val="00D14309"/>
    <w:rsid w:val="00D15D98"/>
    <w:rsid w:val="00D16345"/>
    <w:rsid w:val="00D169C3"/>
    <w:rsid w:val="00D169FD"/>
    <w:rsid w:val="00D17372"/>
    <w:rsid w:val="00D21DA9"/>
    <w:rsid w:val="00D25F46"/>
    <w:rsid w:val="00D27B07"/>
    <w:rsid w:val="00D30935"/>
    <w:rsid w:val="00D32A44"/>
    <w:rsid w:val="00D34A14"/>
    <w:rsid w:val="00D352B3"/>
    <w:rsid w:val="00D4046D"/>
    <w:rsid w:val="00D4238B"/>
    <w:rsid w:val="00D4576A"/>
    <w:rsid w:val="00D471F7"/>
    <w:rsid w:val="00D500CD"/>
    <w:rsid w:val="00D503BB"/>
    <w:rsid w:val="00D5458D"/>
    <w:rsid w:val="00D547FE"/>
    <w:rsid w:val="00D54986"/>
    <w:rsid w:val="00D55630"/>
    <w:rsid w:val="00D55C14"/>
    <w:rsid w:val="00D55DA3"/>
    <w:rsid w:val="00D6101C"/>
    <w:rsid w:val="00D6291B"/>
    <w:rsid w:val="00D631B3"/>
    <w:rsid w:val="00D64C2D"/>
    <w:rsid w:val="00D70BF7"/>
    <w:rsid w:val="00D747D7"/>
    <w:rsid w:val="00D75E8A"/>
    <w:rsid w:val="00D81C83"/>
    <w:rsid w:val="00D82213"/>
    <w:rsid w:val="00D82B3F"/>
    <w:rsid w:val="00D85DA8"/>
    <w:rsid w:val="00D905D1"/>
    <w:rsid w:val="00D949AB"/>
    <w:rsid w:val="00D95564"/>
    <w:rsid w:val="00D95DCB"/>
    <w:rsid w:val="00D96349"/>
    <w:rsid w:val="00DA0243"/>
    <w:rsid w:val="00DA2335"/>
    <w:rsid w:val="00DA666E"/>
    <w:rsid w:val="00DB0409"/>
    <w:rsid w:val="00DB2C92"/>
    <w:rsid w:val="00DB4025"/>
    <w:rsid w:val="00DB5383"/>
    <w:rsid w:val="00DB61E8"/>
    <w:rsid w:val="00DB7046"/>
    <w:rsid w:val="00DB7077"/>
    <w:rsid w:val="00DC28BE"/>
    <w:rsid w:val="00DC683D"/>
    <w:rsid w:val="00DD193F"/>
    <w:rsid w:val="00DD40F0"/>
    <w:rsid w:val="00DD41A8"/>
    <w:rsid w:val="00DD5922"/>
    <w:rsid w:val="00DD6F9C"/>
    <w:rsid w:val="00DD71AD"/>
    <w:rsid w:val="00DD73F8"/>
    <w:rsid w:val="00DD7796"/>
    <w:rsid w:val="00DD79D6"/>
    <w:rsid w:val="00DE0D82"/>
    <w:rsid w:val="00DE210D"/>
    <w:rsid w:val="00DE2946"/>
    <w:rsid w:val="00DE3BD9"/>
    <w:rsid w:val="00DE7642"/>
    <w:rsid w:val="00DE7668"/>
    <w:rsid w:val="00DF0F9C"/>
    <w:rsid w:val="00DF222B"/>
    <w:rsid w:val="00DF3362"/>
    <w:rsid w:val="00DF3413"/>
    <w:rsid w:val="00DF59B5"/>
    <w:rsid w:val="00DF5B54"/>
    <w:rsid w:val="00DF6190"/>
    <w:rsid w:val="00DF6A65"/>
    <w:rsid w:val="00E02729"/>
    <w:rsid w:val="00E04B2F"/>
    <w:rsid w:val="00E05321"/>
    <w:rsid w:val="00E06205"/>
    <w:rsid w:val="00E1125A"/>
    <w:rsid w:val="00E11A85"/>
    <w:rsid w:val="00E12F96"/>
    <w:rsid w:val="00E13470"/>
    <w:rsid w:val="00E13799"/>
    <w:rsid w:val="00E16C00"/>
    <w:rsid w:val="00E17D1F"/>
    <w:rsid w:val="00E20219"/>
    <w:rsid w:val="00E219F2"/>
    <w:rsid w:val="00E222D7"/>
    <w:rsid w:val="00E23411"/>
    <w:rsid w:val="00E24AEF"/>
    <w:rsid w:val="00E255A8"/>
    <w:rsid w:val="00E2758F"/>
    <w:rsid w:val="00E276E4"/>
    <w:rsid w:val="00E27B71"/>
    <w:rsid w:val="00E27EC7"/>
    <w:rsid w:val="00E300B4"/>
    <w:rsid w:val="00E3160D"/>
    <w:rsid w:val="00E317EA"/>
    <w:rsid w:val="00E33B62"/>
    <w:rsid w:val="00E35699"/>
    <w:rsid w:val="00E3575A"/>
    <w:rsid w:val="00E375B0"/>
    <w:rsid w:val="00E37B0C"/>
    <w:rsid w:val="00E40F58"/>
    <w:rsid w:val="00E427EB"/>
    <w:rsid w:val="00E429A7"/>
    <w:rsid w:val="00E43657"/>
    <w:rsid w:val="00E43E64"/>
    <w:rsid w:val="00E518E9"/>
    <w:rsid w:val="00E51F64"/>
    <w:rsid w:val="00E52ABB"/>
    <w:rsid w:val="00E54978"/>
    <w:rsid w:val="00E54C98"/>
    <w:rsid w:val="00E56E27"/>
    <w:rsid w:val="00E56F89"/>
    <w:rsid w:val="00E608A3"/>
    <w:rsid w:val="00E626AC"/>
    <w:rsid w:val="00E63F92"/>
    <w:rsid w:val="00E65AAF"/>
    <w:rsid w:val="00E65F76"/>
    <w:rsid w:val="00E66281"/>
    <w:rsid w:val="00E677DF"/>
    <w:rsid w:val="00E73447"/>
    <w:rsid w:val="00E740F5"/>
    <w:rsid w:val="00E74A54"/>
    <w:rsid w:val="00E750DC"/>
    <w:rsid w:val="00E75242"/>
    <w:rsid w:val="00E76A4D"/>
    <w:rsid w:val="00E775CB"/>
    <w:rsid w:val="00E813C7"/>
    <w:rsid w:val="00E82E9A"/>
    <w:rsid w:val="00E92103"/>
    <w:rsid w:val="00E9275A"/>
    <w:rsid w:val="00E94246"/>
    <w:rsid w:val="00EA0F24"/>
    <w:rsid w:val="00EA12C8"/>
    <w:rsid w:val="00EA62BC"/>
    <w:rsid w:val="00EA6A15"/>
    <w:rsid w:val="00EA753C"/>
    <w:rsid w:val="00EB2913"/>
    <w:rsid w:val="00EB4320"/>
    <w:rsid w:val="00EB473F"/>
    <w:rsid w:val="00EB4AF5"/>
    <w:rsid w:val="00EB58C4"/>
    <w:rsid w:val="00EC14BC"/>
    <w:rsid w:val="00EC14E6"/>
    <w:rsid w:val="00EC1C5B"/>
    <w:rsid w:val="00EC1D64"/>
    <w:rsid w:val="00EC2257"/>
    <w:rsid w:val="00EC35F3"/>
    <w:rsid w:val="00EC381C"/>
    <w:rsid w:val="00EC446D"/>
    <w:rsid w:val="00EC75C7"/>
    <w:rsid w:val="00ED20F9"/>
    <w:rsid w:val="00ED31D4"/>
    <w:rsid w:val="00ED7307"/>
    <w:rsid w:val="00EE1218"/>
    <w:rsid w:val="00EE1B87"/>
    <w:rsid w:val="00EE2328"/>
    <w:rsid w:val="00EE40AE"/>
    <w:rsid w:val="00EE4588"/>
    <w:rsid w:val="00EE6EC6"/>
    <w:rsid w:val="00EF2E26"/>
    <w:rsid w:val="00EF477C"/>
    <w:rsid w:val="00EF546A"/>
    <w:rsid w:val="00EF5A0E"/>
    <w:rsid w:val="00EF7F24"/>
    <w:rsid w:val="00F01DB4"/>
    <w:rsid w:val="00F033A1"/>
    <w:rsid w:val="00F05927"/>
    <w:rsid w:val="00F067BC"/>
    <w:rsid w:val="00F06FEC"/>
    <w:rsid w:val="00F079A9"/>
    <w:rsid w:val="00F15975"/>
    <w:rsid w:val="00F17CBE"/>
    <w:rsid w:val="00F2427F"/>
    <w:rsid w:val="00F24427"/>
    <w:rsid w:val="00F25453"/>
    <w:rsid w:val="00F26C4D"/>
    <w:rsid w:val="00F27E3D"/>
    <w:rsid w:val="00F30276"/>
    <w:rsid w:val="00F30531"/>
    <w:rsid w:val="00F32E83"/>
    <w:rsid w:val="00F34F93"/>
    <w:rsid w:val="00F3570C"/>
    <w:rsid w:val="00F357C6"/>
    <w:rsid w:val="00F37A8D"/>
    <w:rsid w:val="00F37C01"/>
    <w:rsid w:val="00F40275"/>
    <w:rsid w:val="00F4177A"/>
    <w:rsid w:val="00F42962"/>
    <w:rsid w:val="00F42B15"/>
    <w:rsid w:val="00F4367D"/>
    <w:rsid w:val="00F44895"/>
    <w:rsid w:val="00F44BFD"/>
    <w:rsid w:val="00F454B2"/>
    <w:rsid w:val="00F4560A"/>
    <w:rsid w:val="00F462F0"/>
    <w:rsid w:val="00F50C6A"/>
    <w:rsid w:val="00F51488"/>
    <w:rsid w:val="00F52DC0"/>
    <w:rsid w:val="00F55904"/>
    <w:rsid w:val="00F55E67"/>
    <w:rsid w:val="00F654EF"/>
    <w:rsid w:val="00F657F9"/>
    <w:rsid w:val="00F70FBD"/>
    <w:rsid w:val="00F74F0C"/>
    <w:rsid w:val="00F7518E"/>
    <w:rsid w:val="00F7672B"/>
    <w:rsid w:val="00F77B1A"/>
    <w:rsid w:val="00F77B87"/>
    <w:rsid w:val="00F827E7"/>
    <w:rsid w:val="00F840EB"/>
    <w:rsid w:val="00F90CF6"/>
    <w:rsid w:val="00F94EFB"/>
    <w:rsid w:val="00F96E7B"/>
    <w:rsid w:val="00FA1CFA"/>
    <w:rsid w:val="00FB0DB2"/>
    <w:rsid w:val="00FB0DE0"/>
    <w:rsid w:val="00FB194F"/>
    <w:rsid w:val="00FB1D09"/>
    <w:rsid w:val="00FB4FB7"/>
    <w:rsid w:val="00FB5256"/>
    <w:rsid w:val="00FB5827"/>
    <w:rsid w:val="00FB5E67"/>
    <w:rsid w:val="00FB6284"/>
    <w:rsid w:val="00FB796C"/>
    <w:rsid w:val="00FC085A"/>
    <w:rsid w:val="00FC1B1D"/>
    <w:rsid w:val="00FC4205"/>
    <w:rsid w:val="00FC570A"/>
    <w:rsid w:val="00FC5B73"/>
    <w:rsid w:val="00FC6038"/>
    <w:rsid w:val="00FC696A"/>
    <w:rsid w:val="00FC6EE4"/>
    <w:rsid w:val="00FC6F34"/>
    <w:rsid w:val="00FC725F"/>
    <w:rsid w:val="00FD0144"/>
    <w:rsid w:val="00FD07B0"/>
    <w:rsid w:val="00FD0A6D"/>
    <w:rsid w:val="00FD303B"/>
    <w:rsid w:val="00FD4B69"/>
    <w:rsid w:val="00FE1B4A"/>
    <w:rsid w:val="00FE222E"/>
    <w:rsid w:val="00FE2562"/>
    <w:rsid w:val="00FE2DD3"/>
    <w:rsid w:val="00FE746F"/>
    <w:rsid w:val="00FE7926"/>
    <w:rsid w:val="00FF102F"/>
    <w:rsid w:val="00FF426A"/>
    <w:rsid w:val="00FF4AEE"/>
    <w:rsid w:val="00FF78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EDB952-782D-4A5B-BF7F-1A161147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225">
      <w:bodyDiv w:val="1"/>
      <w:marLeft w:val="0"/>
      <w:marRight w:val="0"/>
      <w:marTop w:val="0"/>
      <w:marBottom w:val="0"/>
      <w:divBdr>
        <w:top w:val="none" w:sz="0" w:space="0" w:color="auto"/>
        <w:left w:val="none" w:sz="0" w:space="0" w:color="auto"/>
        <w:bottom w:val="none" w:sz="0" w:space="0" w:color="auto"/>
        <w:right w:val="none" w:sz="0" w:space="0" w:color="auto"/>
      </w:divBdr>
    </w:div>
    <w:div w:id="140924027">
      <w:bodyDiv w:val="1"/>
      <w:marLeft w:val="0"/>
      <w:marRight w:val="0"/>
      <w:marTop w:val="0"/>
      <w:marBottom w:val="0"/>
      <w:divBdr>
        <w:top w:val="none" w:sz="0" w:space="0" w:color="auto"/>
        <w:left w:val="none" w:sz="0" w:space="0" w:color="auto"/>
        <w:bottom w:val="none" w:sz="0" w:space="0" w:color="auto"/>
        <w:right w:val="none" w:sz="0" w:space="0" w:color="auto"/>
      </w:divBdr>
    </w:div>
    <w:div w:id="429159907">
      <w:bodyDiv w:val="1"/>
      <w:marLeft w:val="0"/>
      <w:marRight w:val="0"/>
      <w:marTop w:val="0"/>
      <w:marBottom w:val="0"/>
      <w:divBdr>
        <w:top w:val="none" w:sz="0" w:space="0" w:color="auto"/>
        <w:left w:val="none" w:sz="0" w:space="0" w:color="auto"/>
        <w:bottom w:val="none" w:sz="0" w:space="0" w:color="auto"/>
        <w:right w:val="none" w:sz="0" w:space="0" w:color="auto"/>
      </w:divBdr>
    </w:div>
    <w:div w:id="487484111">
      <w:bodyDiv w:val="1"/>
      <w:marLeft w:val="0"/>
      <w:marRight w:val="0"/>
      <w:marTop w:val="0"/>
      <w:marBottom w:val="0"/>
      <w:divBdr>
        <w:top w:val="none" w:sz="0" w:space="0" w:color="auto"/>
        <w:left w:val="none" w:sz="0" w:space="0" w:color="auto"/>
        <w:bottom w:val="none" w:sz="0" w:space="0" w:color="auto"/>
        <w:right w:val="none" w:sz="0" w:space="0" w:color="auto"/>
      </w:divBdr>
    </w:div>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783111582">
      <w:bodyDiv w:val="1"/>
      <w:marLeft w:val="0"/>
      <w:marRight w:val="0"/>
      <w:marTop w:val="0"/>
      <w:marBottom w:val="0"/>
      <w:divBdr>
        <w:top w:val="none" w:sz="0" w:space="0" w:color="auto"/>
        <w:left w:val="none" w:sz="0" w:space="0" w:color="auto"/>
        <w:bottom w:val="none" w:sz="0" w:space="0" w:color="auto"/>
        <w:right w:val="none" w:sz="0" w:space="0" w:color="auto"/>
      </w:divBdr>
    </w:div>
    <w:div w:id="910577972">
      <w:bodyDiv w:val="1"/>
      <w:marLeft w:val="0"/>
      <w:marRight w:val="0"/>
      <w:marTop w:val="0"/>
      <w:marBottom w:val="0"/>
      <w:divBdr>
        <w:top w:val="none" w:sz="0" w:space="0" w:color="auto"/>
        <w:left w:val="none" w:sz="0" w:space="0" w:color="auto"/>
        <w:bottom w:val="none" w:sz="0" w:space="0" w:color="auto"/>
        <w:right w:val="none" w:sz="0" w:space="0" w:color="auto"/>
      </w:divBdr>
    </w:div>
    <w:div w:id="1027415519">
      <w:bodyDiv w:val="1"/>
      <w:marLeft w:val="0"/>
      <w:marRight w:val="0"/>
      <w:marTop w:val="0"/>
      <w:marBottom w:val="0"/>
      <w:divBdr>
        <w:top w:val="none" w:sz="0" w:space="0" w:color="auto"/>
        <w:left w:val="none" w:sz="0" w:space="0" w:color="auto"/>
        <w:bottom w:val="none" w:sz="0" w:space="0" w:color="auto"/>
        <w:right w:val="none" w:sz="0" w:space="0" w:color="auto"/>
      </w:divBdr>
    </w:div>
    <w:div w:id="1047798027">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449162984">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 w:id="2079938731">
      <w:bodyDiv w:val="1"/>
      <w:marLeft w:val="0"/>
      <w:marRight w:val="0"/>
      <w:marTop w:val="0"/>
      <w:marBottom w:val="0"/>
      <w:divBdr>
        <w:top w:val="none" w:sz="0" w:space="0" w:color="auto"/>
        <w:left w:val="none" w:sz="0" w:space="0" w:color="auto"/>
        <w:bottom w:val="none" w:sz="0" w:space="0" w:color="auto"/>
        <w:right w:val="none" w:sz="0" w:space="0" w:color="auto"/>
      </w:divBdr>
    </w:div>
    <w:div w:id="2140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iir.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60952-2115-47AD-9D91-1D24DD9A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17339</Words>
  <Characters>104037</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Makuch Paulina</cp:lastModifiedBy>
  <cp:revision>2</cp:revision>
  <cp:lastPrinted>2018-08-08T06:09:00Z</cp:lastPrinted>
  <dcterms:created xsi:type="dcterms:W3CDTF">2019-07-03T13:25:00Z</dcterms:created>
  <dcterms:modified xsi:type="dcterms:W3CDTF">2019-07-03T13:25:00Z</dcterms:modified>
</cp:coreProperties>
</file>